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2.odttf" ContentType="application/vnd.openxmlformats-officedocument.obfuscatedFont"/>
  <Override PartName="/word/fonts/font23.odttf" ContentType="application/vnd.openxmlformats-officedocument.obfuscatedFont"/>
  <Override PartName="/word/fonts/font24.odttf" ContentType="application/vnd.openxmlformats-officedocument.obfuscatedFont"/>
  <Override PartName="/word/fonts/font25.odttf" ContentType="application/vnd.openxmlformats-officedocument.obfuscatedFont"/>
  <Override PartName="/word/fonts/font26.odttf" ContentType="application/vnd.openxmlformats-officedocument.obfuscatedFont"/>
  <Override PartName="/word/fonts/font27.odttf" ContentType="application/vnd.openxmlformats-officedocument.obfuscatedFont"/>
  <Override PartName="/word/fonts/font28.odttf" ContentType="application/vnd.openxmlformats-officedocument.obfuscatedFon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le1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490"/>
      </w:tblGrid>
      <w:tr>
        <w:trPr/>
        <w:tc>
          <w:tcPr>
            <w:tcW w:w="104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8"/>
                <w:sz w:val="28"/>
                <w:szCs w:val="28"/>
                <w:vertAlign w:val="baseline"/>
              </w:rPr>
              <w:t xml:space="preserve">PLANO DE TRABALHO </w:t>
            </w:r>
          </w:p>
        </w:tc>
      </w:tr>
    </w:tbl>
    <w:p>
      <w:pPr>
        <w:pStyle w:val="Normal1"/>
        <w:spacing w:lineRule="auto" w:line="240" w:before="0" w:after="0"/>
        <w:jc w:val="center"/>
        <w:rPr>
          <w:b/>
          <w:b/>
          <w:bCs/>
          <w:position w:val="0"/>
          <w:sz w:val="22"/>
          <w:vertAlign w:val="baseline"/>
        </w:rPr>
      </w:pPr>
      <w:r>
        <w:rPr>
          <w:b/>
          <w:bCs/>
          <w:position w:val="0"/>
          <w:sz w:val="22"/>
          <w:vertAlign w:val="baseline"/>
        </w:rPr>
      </w:r>
    </w:p>
    <w:tbl>
      <w:tblPr>
        <w:tblStyle w:val="Table2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084"/>
        <w:gridCol w:w="1303"/>
        <w:gridCol w:w="2103"/>
      </w:tblGrid>
      <w:tr>
        <w:trPr/>
        <w:tc>
          <w:tcPr>
            <w:tcW w:w="10490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1. Dados da Organização Proponente</w:t>
            </w:r>
          </w:p>
        </w:tc>
      </w:tr>
      <w:tr>
        <w:trPr/>
        <w:tc>
          <w:tcPr>
            <w:tcW w:w="10490" w:type="dxa"/>
            <w:gridSpan w:val="3"/>
            <w:tcBorders>
              <w:top w:val="single" w:sz="4" w:space="0" w:color="000080"/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1.1 Razão Social: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1.2 Nome Fantasia: </w:t>
            </w:r>
          </w:p>
        </w:tc>
      </w:tr>
      <w:tr>
        <w:trPr/>
        <w:tc>
          <w:tcPr>
            <w:tcW w:w="7084" w:type="dxa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1.3 CNPJ: </w:t>
            </w:r>
          </w:p>
        </w:tc>
        <w:tc>
          <w:tcPr>
            <w:tcW w:w="3406" w:type="dxa"/>
            <w:gridSpan w:val="2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1.4 ( </w:t>
            </w:r>
            <w:r>
              <w:rPr>
                <w:b w:val="false"/>
                <w:bC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 ) Matriz          (   ) Filial</w:t>
            </w:r>
          </w:p>
        </w:tc>
      </w:tr>
      <w:tr>
        <w:trPr/>
        <w:tc>
          <w:tcPr>
            <w:tcW w:w="7084" w:type="dxa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1.5 Data de Abertura:</w:t>
            </w:r>
          </w:p>
        </w:tc>
        <w:tc>
          <w:tcPr>
            <w:tcW w:w="3406" w:type="dxa"/>
            <w:gridSpan w:val="2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1.6 Data de Fundação: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1.7 Endereço:</w:t>
            </w:r>
            <w:r>
              <w:rPr>
                <w:b w:val="false"/>
                <w:bC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7084" w:type="dxa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1.8 Nº:</w:t>
            </w:r>
          </w:p>
        </w:tc>
        <w:tc>
          <w:tcPr>
            <w:tcW w:w="3406" w:type="dxa"/>
            <w:gridSpan w:val="2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1.9 Complemento: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1.10 Bairro:</w:t>
            </w:r>
          </w:p>
        </w:tc>
      </w:tr>
      <w:tr>
        <w:trPr/>
        <w:tc>
          <w:tcPr>
            <w:tcW w:w="7084" w:type="dxa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1.11 Cidade: </w:t>
            </w:r>
          </w:p>
        </w:tc>
        <w:tc>
          <w:tcPr>
            <w:tcW w:w="1303" w:type="dxa"/>
            <w:tcBorders/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1.12 CEP:</w:t>
            </w:r>
          </w:p>
        </w:tc>
        <w:tc>
          <w:tcPr>
            <w:tcW w:w="2103" w:type="dxa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1.13 UF: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1.14 DDD|Telefone:</w:t>
            </w:r>
            <w:r>
              <w:rPr>
                <w:b w:val="false"/>
                <w:bC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1.15 Site: </w:t>
            </w:r>
            <w:r>
              <w:rPr>
                <w:b w:val="false"/>
                <w:bC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1.16 Email: </w:t>
            </w:r>
            <w:r>
              <w:rPr>
                <w:b w:val="false"/>
                <w:bC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1.17 Facebook:</w:t>
            </w:r>
            <w:r>
              <w:rPr>
                <w:b w:val="false"/>
                <w:bC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1.18 Twiter: </w:t>
            </w:r>
            <w:r>
              <w:rPr>
                <w:b w:val="false"/>
                <w:bC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shd w:fill="auto" w:val="clear"/>
                <w:vertAlign w:val="baseline"/>
              </w:rPr>
              <w:t>1.19 Instagram:</w:t>
            </w:r>
            <w:r>
              <w:rPr>
                <w:b w:val="false"/>
                <w:bCs w:val="false"/>
                <w:color w:val="CE181E"/>
                <w:position w:val="0"/>
                <w:sz w:val="22"/>
                <w:shd w:fill="auto" w:val="clear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1.20 Pessoa jurídica:      ( </w:t>
            </w:r>
            <w:r>
              <w:rPr>
                <w:b w:val="false"/>
                <w:bCs w:val="false"/>
                <w:color w:val="CE181E"/>
                <w:position w:val="0"/>
                <w:sz w:val="22"/>
                <w:vertAlign w:val="baseline"/>
              </w:rPr>
              <w:t xml:space="preserve"> 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) Associação      (   ) Fundação      (   ) Outra, Especifique: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1.21 CNAE Principal (código e descrição da atividade econômica principal): 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color w:val="CE181E"/>
                <w:position w:val="0"/>
                <w:sz w:val="22"/>
                <w:sz w:val="22"/>
                <w:szCs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1.22 CNAE Secundário (código(s) e descrição(ões) da(s) atividade(s) econômica(s) secundária(s)):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1.23 Âmbito de atuação:      (   ) Internacional      (   ) Nacional      (   ) Estadual      ( </w:t>
            </w:r>
            <w:r>
              <w:rPr>
                <w:b w:val="false"/>
                <w:bC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 ) Municipal</w:t>
            </w:r>
          </w:p>
        </w:tc>
      </w:tr>
      <w:tr>
        <w:trPr>
          <w:trHeight w:val="142" w:hRule="atLeast"/>
        </w:trPr>
        <w:tc>
          <w:tcPr>
            <w:tcW w:w="7084" w:type="dxa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1.24 Alvará de Funcionamento: Nº do Registro:</w:t>
            </w:r>
          </w:p>
        </w:tc>
        <w:tc>
          <w:tcPr>
            <w:tcW w:w="3406" w:type="dxa"/>
            <w:gridSpan w:val="2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Validade:</w:t>
            </w:r>
          </w:p>
        </w:tc>
      </w:tr>
      <w:tr>
        <w:trPr>
          <w:trHeight w:val="142" w:hRule="atLeast"/>
        </w:trPr>
        <w:tc>
          <w:tcPr>
            <w:tcW w:w="7084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1.25 Atestado de Vigilância Sanitária: Nº do Registro:</w:t>
            </w:r>
          </w:p>
        </w:tc>
        <w:tc>
          <w:tcPr>
            <w:tcW w:w="3406" w:type="dxa"/>
            <w:gridSpan w:val="2"/>
            <w:tcBorders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Validade:</w:t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3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62"/>
        <w:gridCol w:w="1332"/>
        <w:gridCol w:w="1426"/>
        <w:gridCol w:w="2970"/>
      </w:tblGrid>
      <w:tr>
        <w:trPr/>
        <w:tc>
          <w:tcPr>
            <w:tcW w:w="1049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b/>
                <w:b/>
                <w:bCs/>
                <w:color w:val="FFFFFF"/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2 Responsável pela Execução e Organização do Projeto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/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(especificar os dados do Presidente/Responsável e do Responsável Técnico pela execução)</w:t>
            </w:r>
          </w:p>
        </w:tc>
      </w:tr>
      <w:tr>
        <w:trPr/>
        <w:tc>
          <w:tcPr>
            <w:tcW w:w="10490" w:type="dxa"/>
            <w:gridSpan w:val="4"/>
            <w:tcBorders>
              <w:top w:val="single" w:sz="4" w:space="0" w:color="000080"/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2.1 Nome:</w:t>
            </w:r>
          </w:p>
        </w:tc>
      </w:tr>
      <w:tr>
        <w:trPr/>
        <w:tc>
          <w:tcPr>
            <w:tcW w:w="10490" w:type="dxa"/>
            <w:gridSpan w:val="4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2.2 Função:</w:t>
            </w:r>
          </w:p>
        </w:tc>
      </w:tr>
      <w:tr>
        <w:trPr/>
        <w:tc>
          <w:tcPr>
            <w:tcW w:w="7520" w:type="dxa"/>
            <w:gridSpan w:val="3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2.3 Endereço:</w:t>
            </w:r>
          </w:p>
        </w:tc>
        <w:tc>
          <w:tcPr>
            <w:tcW w:w="2970" w:type="dxa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2.4 Nº:</w:t>
            </w:r>
          </w:p>
        </w:tc>
      </w:tr>
      <w:tr>
        <w:trPr/>
        <w:tc>
          <w:tcPr>
            <w:tcW w:w="6094" w:type="dxa"/>
            <w:gridSpan w:val="2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2.5 Complemento:</w:t>
            </w:r>
          </w:p>
        </w:tc>
        <w:tc>
          <w:tcPr>
            <w:tcW w:w="4396" w:type="dxa"/>
            <w:gridSpan w:val="2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 xml:space="preserve">2.6 Bairro: </w:t>
            </w:r>
            <w:r>
              <w:rPr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4762" w:type="dxa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2.7 Cidade:</w:t>
            </w:r>
          </w:p>
        </w:tc>
        <w:tc>
          <w:tcPr>
            <w:tcW w:w="2758" w:type="dxa"/>
            <w:gridSpan w:val="2"/>
            <w:tcBorders/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 xml:space="preserve">2.8 CEP: </w:t>
            </w:r>
          </w:p>
        </w:tc>
        <w:tc>
          <w:tcPr>
            <w:tcW w:w="2970" w:type="dxa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2.9 UF:</w:t>
            </w:r>
          </w:p>
        </w:tc>
      </w:tr>
      <w:tr>
        <w:trPr/>
        <w:tc>
          <w:tcPr>
            <w:tcW w:w="4762" w:type="dxa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2.10 Identidade: </w:t>
            </w: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  <w:t xml:space="preserve"> </w:t>
            </w:r>
          </w:p>
        </w:tc>
        <w:tc>
          <w:tcPr>
            <w:tcW w:w="5728" w:type="dxa"/>
            <w:gridSpan w:val="3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2.11 CPF:</w:t>
            </w:r>
          </w:p>
        </w:tc>
      </w:tr>
      <w:tr>
        <w:trPr/>
        <w:tc>
          <w:tcPr>
            <w:tcW w:w="4762" w:type="dxa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2.12 DDD|Telefone Fixo:</w:t>
            </w:r>
          </w:p>
        </w:tc>
        <w:tc>
          <w:tcPr>
            <w:tcW w:w="5728" w:type="dxa"/>
            <w:gridSpan w:val="3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2.13 DDD|Telefone Celular:</w:t>
            </w: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4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2.14 E-mail:</w:t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4"/>
        <w:tblW w:w="10486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486"/>
      </w:tblGrid>
      <w:tr>
        <w:trPr/>
        <w:tc>
          <w:tcPr>
            <w:tcW w:w="1048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3  Caracterização do público atendido</w:t>
            </w:r>
          </w:p>
        </w:tc>
      </w:tr>
      <w:tr>
        <w:trPr/>
        <w:tc>
          <w:tcPr>
            <w:tcW w:w="10486" w:type="dxa"/>
            <w:tcBorders>
              <w:top w:val="single" w:sz="4" w:space="0" w:color="000080"/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3.1Público Alvo</w:t>
            </w:r>
          </w:p>
          <w:tbl>
            <w:tblPr>
              <w:tblStyle w:val="Table5"/>
              <w:tblW w:w="9957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2579"/>
              <w:gridCol w:w="2695"/>
              <w:gridCol w:w="4683"/>
            </w:tblGrid>
            <w:tr>
              <w:trPr/>
              <w:tc>
                <w:tcPr>
                  <w:tcW w:w="2579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) Crianças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Adultos</w:t>
                  </w:r>
                </w:p>
              </w:tc>
              <w:tc>
                <w:tcPr>
                  <w:tcW w:w="2695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) Adolescentes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Idosos</w:t>
                  </w:r>
                </w:p>
              </w:tc>
              <w:tc>
                <w:tcPr>
                  <w:tcW w:w="4683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Jovens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Famílias (grupo familiar ou indivíduo)</w:t>
                  </w:r>
                </w:p>
              </w:tc>
            </w:tr>
            <w:tr>
              <w:trPr/>
              <w:tc>
                <w:tcPr>
                  <w:tcW w:w="9957" w:type="dxa"/>
                  <w:gridSpan w:val="3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76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Povos e comunidades tradicionais (indígenas, quilombolas, ribeirinhos, ciganos, dentre outros)</w:t>
                  </w:r>
                </w:p>
              </w:tc>
            </w:tr>
            <w:tr>
              <w:trPr/>
              <w:tc>
                <w:tcPr>
                  <w:tcW w:w="9957" w:type="dxa"/>
                  <w:gridSpan w:val="3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  ) Outros, especifique:                          </w:t>
                  </w:r>
                </w:p>
              </w:tc>
            </w:tr>
          </w:tbl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86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3.2 Faixa Etária</w:t>
            </w:r>
          </w:p>
          <w:tbl>
            <w:tblPr>
              <w:tblStyle w:val="Table6"/>
              <w:tblW w:w="10342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2068"/>
              <w:gridCol w:w="2068"/>
              <w:gridCol w:w="2069"/>
              <w:gridCol w:w="2068"/>
              <w:gridCol w:w="2069"/>
            </w:tblGrid>
            <w:tr>
              <w:trPr/>
              <w:tc>
                <w:tcPr>
                  <w:tcW w:w="2068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de 0 a 6 anos</w:t>
                  </w:r>
                </w:p>
              </w:tc>
              <w:tc>
                <w:tcPr>
                  <w:tcW w:w="2068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 </w:t>
                  </w:r>
                  <w:r>
                    <w:rPr>
                      <w:position w:val="0"/>
                      <w:sz w:val="22"/>
                      <w:vertAlign w:val="baseline"/>
                    </w:rPr>
                    <w:t>) de 7 a 15 anos</w:t>
                  </w:r>
                </w:p>
              </w:tc>
              <w:tc>
                <w:tcPr>
                  <w:tcW w:w="2069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de 16 a 17 anos</w:t>
                  </w:r>
                </w:p>
              </w:tc>
              <w:tc>
                <w:tcPr>
                  <w:tcW w:w="2068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de 18 a 59 anos</w:t>
                  </w:r>
                </w:p>
              </w:tc>
              <w:tc>
                <w:tcPr>
                  <w:tcW w:w="2069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60 anos ou mais</w:t>
                  </w:r>
                </w:p>
              </w:tc>
            </w:tr>
          </w:tbl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86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3.3 Entidade possui diagnóstico do seu território de abrangência: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(   ) Sim           (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 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) Não</w:t>
              <w:tab/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Se sim. Especifique: 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486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3.4 A OSC está preparada para divulgar todas as informações das parcerias celebradas com a administração pública contendo: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pBdr/>
              <w:shd w:val="clear" w:fill="auto"/>
              <w:spacing w:lineRule="auto" w:line="240" w:before="0" w:after="0"/>
              <w:ind w:left="720" w:right="0" w:hanging="36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Data da assinatura e identificação do instrumento de parceria, 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pBdr/>
              <w:shd w:val="clear" w:fill="auto"/>
              <w:spacing w:lineRule="auto" w:line="240" w:before="0" w:after="0"/>
              <w:ind w:left="720" w:right="0" w:hanging="36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Identificação do órgão da administração pública responsável, 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pBdr/>
              <w:shd w:val="clear" w:fill="auto"/>
              <w:spacing w:lineRule="auto" w:line="240" w:before="0" w:after="0"/>
              <w:ind w:left="720" w:right="0" w:hanging="36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Nome da OSC e seu nº do CNPJ, 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pBdr/>
              <w:shd w:val="clear" w:fill="auto"/>
              <w:spacing w:lineRule="auto" w:line="240" w:before="0" w:after="0"/>
              <w:ind w:left="720" w:right="0" w:hanging="36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Descrição do objeto da parceria, 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pBdr/>
              <w:shd w:val="clear" w:fill="auto"/>
              <w:spacing w:lineRule="auto" w:line="240" w:before="0" w:after="0"/>
              <w:ind w:left="720" w:right="0" w:hanging="36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Valor total da parceria e valores liberados, 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pBdr/>
              <w:shd w:val="clear" w:fill="auto"/>
              <w:spacing w:lineRule="auto" w:line="240" w:before="0" w:after="0"/>
              <w:ind w:left="720" w:right="0" w:hanging="36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Quando for o caso, 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pBdr/>
              <w:shd w:val="clear" w:fill="auto"/>
              <w:spacing w:lineRule="auto" w:line="240" w:before="0" w:after="0"/>
              <w:ind w:left="720" w:right="0" w:hanging="36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Situação da prestação de contas da parceria contendo a data prevista de sua apresentação, data da real apresentação, prazo para a análise e resultado conclusivo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1"/>
              </w:numPr>
              <w:pBdr/>
              <w:shd w:val="clear" w:fill="auto"/>
              <w:spacing w:lineRule="auto" w:line="240" w:before="0" w:after="0"/>
              <w:ind w:left="720" w:right="0" w:hanging="36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Valor da remuneração da equipe de trabalho, as funções que seus integrantes desempenham e a remuneração prevista para o respectivo exercício</w:t>
            </w:r>
          </w:p>
          <w:tbl>
            <w:tblPr>
              <w:tblStyle w:val="Table7"/>
              <w:tblW w:w="10144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5135"/>
              <w:gridCol w:w="1561"/>
              <w:gridCol w:w="3448"/>
            </w:tblGrid>
            <w:tr>
              <w:trPr/>
              <w:tc>
                <w:tcPr>
                  <w:tcW w:w="5135" w:type="dxa"/>
                  <w:tcBorders/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numPr>
                      <w:ilvl w:val="0"/>
                      <w:numId w:val="2"/>
                    </w:numPr>
                    <w:pBdr/>
                    <w:shd w:val="clear" w:fill="auto"/>
                    <w:spacing w:lineRule="auto" w:line="240" w:before="0" w:after="0"/>
                    <w:ind w:left="720" w:right="0" w:hanging="360"/>
                    <w:jc w:val="left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Na(s) sede(s) social(is)                                                               </w:t>
                  </w:r>
                </w:p>
                <w:p>
                  <w:pPr>
                    <w:pStyle w:val="Normal1"/>
                    <w:keepNext w:val="false"/>
                    <w:keepLines w:val="false"/>
                    <w:widowControl w:val="false"/>
                    <w:numPr>
                      <w:ilvl w:val="0"/>
                      <w:numId w:val="2"/>
                    </w:numPr>
                    <w:pBdr/>
                    <w:shd w:val="clear" w:fill="auto"/>
                    <w:spacing w:lineRule="auto" w:line="240" w:before="0" w:after="0"/>
                    <w:ind w:left="720" w:right="0" w:hanging="360"/>
                    <w:jc w:val="left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Em local de destaque no site da OSC                           </w:t>
                  </w:r>
                </w:p>
                <w:p>
                  <w:pPr>
                    <w:pStyle w:val="Normal1"/>
                    <w:keepNext w:val="false"/>
                    <w:keepLines w:val="false"/>
                    <w:widowControl w:val="false"/>
                    <w:numPr>
                      <w:ilvl w:val="0"/>
                      <w:numId w:val="2"/>
                    </w:numPr>
                    <w:pBdr/>
                    <w:shd w:val="clear" w:fill="auto"/>
                    <w:spacing w:lineRule="auto" w:line="240" w:before="0" w:after="0"/>
                    <w:ind w:left="720" w:right="0" w:hanging="360"/>
                    <w:jc w:val="both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Em local de destaque da rede social da OSC               </w:t>
                  </w:r>
                </w:p>
              </w:tc>
              <w:tc>
                <w:tcPr>
                  <w:tcW w:w="1561" w:type="dxa"/>
                  <w:tcBorders/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( </w:t>
                  </w: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ED1C24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 </w:t>
                  </w: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 ) sim </w:t>
                  </w:r>
                </w:p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( </w:t>
                  </w: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ED1C24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 </w:t>
                  </w: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 ) sim          </w:t>
                  </w:r>
                </w:p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( </w:t>
                  </w: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ED1C24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 </w:t>
                  </w: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 ) sim                   </w:t>
                  </w:r>
                </w:p>
              </w:tc>
              <w:tc>
                <w:tcPr>
                  <w:tcW w:w="3448" w:type="dxa"/>
                  <w:tcBorders/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>(   ) não</w:t>
                  </w:r>
                </w:p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>(   ) não</w:t>
                  </w:r>
                </w:p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>(   ) não</w:t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486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3.5 Quantas vezes por semana a atividade é ofertada:</w:t>
            </w:r>
          </w:p>
          <w:tbl>
            <w:tblPr>
              <w:tblStyle w:val="Table8"/>
              <w:tblW w:w="10343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4282"/>
              <w:gridCol w:w="6060"/>
            </w:tblGrid>
            <w:tr>
              <w:trPr/>
              <w:tc>
                <w:tcPr>
                  <w:tcW w:w="4282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Sem frequência definida</w:t>
                  </w:r>
                  <w:r>
                    <w:rPr>
                      <w:b/>
                      <w:bCs/>
                      <w:position w:val="0"/>
                      <w:sz w:val="22"/>
                      <w:vertAlign w:val="baseline"/>
                    </w:rPr>
                    <w:t xml:space="preserve">                                               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  ) Apenas 1 vez por semana (dias úteis)                                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 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) Até 2 vezes por semana (dias úteis)                            </w:t>
                  </w:r>
                  <w:r>
                    <w:rPr>
                      <w:b/>
                      <w:bCs/>
                      <w:position w:val="0"/>
                      <w:sz w:val="22"/>
                      <w:vertAlign w:val="baseline"/>
                    </w:rPr>
                    <w:t xml:space="preserve"> 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Outro. Especifique:</w:t>
                  </w:r>
                </w:p>
              </w:tc>
              <w:tc>
                <w:tcPr>
                  <w:tcW w:w="6060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Até 3 vezes por semana (dias úteis)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5 vezes por semana (dias úteis)</w:t>
                  </w:r>
                  <w:r>
                    <w:rPr>
                      <w:b/>
                      <w:bCs/>
                      <w:position w:val="0"/>
                      <w:sz w:val="22"/>
                      <w:vertAlign w:val="baseline"/>
                    </w:rPr>
                    <w:t xml:space="preserve">                                    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Todos os dias da semana, inclusive finais de semana – ininterruptos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486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3.6 Quanto tempo as pessoas atendidas permanecem na realização da atividade:</w:t>
            </w:r>
          </w:p>
          <w:tbl>
            <w:tblPr>
              <w:tblStyle w:val="Table9"/>
              <w:tblW w:w="10343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3447"/>
              <w:gridCol w:w="3448"/>
              <w:gridCol w:w="3448"/>
            </w:tblGrid>
            <w:tr>
              <w:trPr/>
              <w:tc>
                <w:tcPr>
                  <w:tcW w:w="3447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Sem frequência definida</w:t>
                  </w:r>
                  <w:r>
                    <w:rPr>
                      <w:b/>
                      <w:bCs/>
                      <w:position w:val="0"/>
                      <w:sz w:val="22"/>
                      <w:vertAlign w:val="baseline"/>
                    </w:rPr>
                    <w:t xml:space="preserve">                           </w:t>
                  </w:r>
                  <w:r>
                    <w:rPr>
                      <w:position w:val="0"/>
                      <w:sz w:val="22"/>
                      <w:vertAlign w:val="baseline"/>
                    </w:rPr>
                    <w:t>(   ) Até 2 horas por semana</w:t>
                  </w:r>
                  <w:r>
                    <w:rPr>
                      <w:b/>
                      <w:bCs/>
                      <w:position w:val="0"/>
                      <w:sz w:val="22"/>
                      <w:vertAlign w:val="baseline"/>
                    </w:rPr>
                    <w:t xml:space="preserve">                    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  ) De 2 até 4 horas por semana                               </w:t>
                  </w:r>
                </w:p>
              </w:tc>
              <w:tc>
                <w:tcPr>
                  <w:tcW w:w="3448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) De 4 até 8 horas por semana</w:t>
                  </w:r>
                  <w:r>
                    <w:rPr>
                      <w:b/>
                      <w:bCs/>
                      <w:position w:val="0"/>
                      <w:sz w:val="22"/>
                      <w:vertAlign w:val="baseline"/>
                    </w:rPr>
                    <w:t xml:space="preserve">                   </w:t>
                  </w:r>
                  <w:r>
                    <w:rPr>
                      <w:position w:val="0"/>
                      <w:sz w:val="22"/>
                      <w:vertAlign w:val="baseline"/>
                    </w:rPr>
                    <w:t>(   ) De 8 até 12 horas por semana</w:t>
                  </w:r>
                  <w:r>
                    <w:rPr>
                      <w:b/>
                      <w:bCs/>
                      <w:position w:val="0"/>
                      <w:sz w:val="22"/>
                      <w:vertAlign w:val="baseline"/>
                    </w:rPr>
                    <w:t xml:space="preserve">          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  <w:tc>
                <w:tcPr>
                  <w:tcW w:w="3448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b/>
                      <w:bCs/>
                      <w:position w:val="0"/>
                      <w:sz w:val="22"/>
                      <w:vertAlign w:val="baseline"/>
                    </w:rPr>
                    <w:t>(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  ) Mais de 12 horas por semana                              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24 horas – ininterrupto</w:t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486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3.7 Quantidade de atendimentos (média/último mês): 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Capacidade de atendimento no projeto:                    Quantidade de pessoas atendidas no projeto: 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86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3.8 Tempo médio de permanência nas ações ofertadas pela entidade:</w:t>
            </w:r>
          </w:p>
          <w:tbl>
            <w:tblPr>
              <w:tblStyle w:val="Table10"/>
              <w:tblW w:w="10343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3447"/>
              <w:gridCol w:w="3448"/>
              <w:gridCol w:w="3448"/>
            </w:tblGrid>
            <w:tr>
              <w:trPr/>
              <w:tc>
                <w:tcPr>
                  <w:tcW w:w="3447" w:type="dxa"/>
                  <w:tcBorders/>
                  <w:shd w:fill="auto" w:val="clear"/>
                </w:tcPr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left="0" w:right="0" w:hanging="0"/>
                    <w:jc w:val="left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 xml:space="preserve">(   ) Até 06 meses                       </w:t>
                  </w:r>
                </w:p>
                <w:p>
                  <w:pPr>
                    <w:pStyle w:val="Normal1"/>
                    <w:keepNext w:val="false"/>
                    <w:keepLines w:val="false"/>
                    <w:widowControl w:val="false"/>
                    <w:pBdr/>
                    <w:shd w:val="clear" w:fill="auto"/>
                    <w:spacing w:lineRule="auto" w:line="240" w:before="0" w:after="0"/>
                    <w:ind w:left="0" w:right="0" w:hanging="0"/>
                    <w:jc w:val="left"/>
                    <w:rPr>
                      <w:rFonts w:ascii="Times New Roman" w:hAnsi="Times New Roman" w:eastAsia="Times New Roman" w:cs="Times New Roman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>
                    <w:rPr>
                      <w:rFonts w:eastAsia="Calibri" w:cs="Calibri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  <w:t>(   ) De 02 anos e 1 mês até 04 anos</w:t>
                  </w:r>
                </w:p>
              </w:tc>
              <w:tc>
                <w:tcPr>
                  <w:tcW w:w="3448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De 07 meses até 01 ano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Acima de 4 anos</w:t>
                  </w:r>
                </w:p>
              </w:tc>
              <w:tc>
                <w:tcPr>
                  <w:tcW w:w="3448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) De 01 ano e 1 mês até 02 anos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Sem informação</w:t>
                  </w:r>
                </w:p>
              </w:tc>
            </w:tr>
          </w:tbl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486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3.9 O local que será desenvolvido o projeto prevê condições de acessibilidade: 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( </w:t>
            </w: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  <w:t xml:space="preserve">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 ) Sim          (   ) Não      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         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Se sim, qual(is):  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</w:t>
            </w: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  <w:t xml:space="preserve"> 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 ) Acesso principal adaptado com rampas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( </w:t>
            </w: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  <w:t xml:space="preserve">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 )Rota acessível aos principais espaços da unidade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   )Recursos de comunicação para pessoas com deficiência auditiva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   )Pisos especiais com relevos para sinalização voltados para pessoa com deficiências visuais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   )Banheiro adaptado para pessoas com dificuldade de locomoção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   )Recursos – Equipamentos / Sistemas computacionais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   )Atividades prestadas por profissionais à pessoa com deficiência como instrumento de tecnologia assistiva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   )Outro motivo. Explique: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11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490"/>
      </w:tblGrid>
      <w:tr>
        <w:trPr/>
        <w:tc>
          <w:tcPr>
            <w:tcW w:w="10490" w:type="dxa"/>
            <w:tcBorders>
              <w:top w:val="single" w:sz="4" w:space="0" w:color="000080"/>
              <w:left w:val="single" w:sz="4" w:space="0" w:color="000080"/>
              <w:bottom w:val="single" w:sz="8" w:space="0" w:color="00000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4 Recursos da Entidade</w:t>
            </w:r>
          </w:p>
        </w:tc>
      </w:tr>
      <w:tr>
        <w:trPr/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4.1 Recursos Materiais que a OSC disponibilizará para o projeto (RECURSOS JÁ PERTENCENTES)</w:t>
            </w:r>
          </w:p>
          <w:tbl>
            <w:tblPr>
              <w:tblStyle w:val="Table12"/>
              <w:tblW w:w="10258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8106"/>
              <w:gridCol w:w="2151"/>
            </w:tblGrid>
            <w:tr>
              <w:trPr/>
              <w:tc>
                <w:tcPr>
                  <w:tcW w:w="8106" w:type="dxa"/>
                  <w:tcBorders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Item</w:t>
                  </w:r>
                </w:p>
              </w:tc>
              <w:tc>
                <w:tcPr>
                  <w:tcW w:w="2151" w:type="dxa"/>
                  <w:tcBorders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Quantidade</w:t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Acervo Bibliográfico 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</w:t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Armários individualizados para a guarda de pertences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Brinquedos, materiais pedagógicos e culturais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Computadores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color w:val="ED1C24"/>
                      <w:position w:val="0"/>
                      <w:sz w:val="22"/>
                      <w:vertAlign w:val="baseline"/>
                    </w:rPr>
                  </w:pP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DataShow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DVD/ vídeo cassete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Equipamento de som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color w:val="ED1C24"/>
                      <w:position w:val="0"/>
                      <w:sz w:val="22"/>
                      <w:vertAlign w:val="baseline"/>
                    </w:rPr>
                  </w:pP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Fax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Filmadora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color w:val="ED1C24"/>
                      <w:position w:val="0"/>
                      <w:sz w:val="22"/>
                      <w:vertAlign w:val="baseline"/>
                    </w:rPr>
                  </w:pP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Fogão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Geladeira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Freezer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Impressora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color w:val="ED1C24"/>
                      <w:position w:val="0"/>
                      <w:sz w:val="22"/>
                      <w:vertAlign w:val="baseline"/>
                    </w:rPr>
                  </w:pP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Máquina copiadora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Maquina de lavar roupa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Máquina Fotográfica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color w:val="ED1C24"/>
                      <w:position w:val="0"/>
                      <w:sz w:val="22"/>
                      <w:vertAlign w:val="baseline"/>
                    </w:rPr>
                  </w:pP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Materiais esportivos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color w:val="ED1C24"/>
                      <w:position w:val="0"/>
                      <w:sz w:val="16"/>
                      <w:sz w:val="16"/>
                      <w:szCs w:val="16"/>
                      <w:vertAlign w:val="baseline"/>
                    </w:rPr>
                  </w:pPr>
                  <w:r>
                    <w:rPr>
                      <w:color w:val="ED1C24"/>
                      <w:position w:val="0"/>
                      <w:sz w:val="16"/>
                      <w:sz w:val="16"/>
                      <w:szCs w:val="16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Micro-ondas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Mobiliário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Secadora de roupas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Telefone 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Televisão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Veículo de uso exclusivo de meros da diretoria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Veículos para transporte de usuários e equipe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right w:val="single" w:sz="4" w:space="0" w:color="000080"/>
                  </w:tcBorders>
                  <w:shd w:fill="D2EAF1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Outros. Especifique: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</w:tcBorders>
                  <w:shd w:fill="D2EAF1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</w:tbl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4.2 Estrutura Física que a OSC disponibilizará para o projeto</w:t>
            </w:r>
          </w:p>
          <w:tbl>
            <w:tblPr>
              <w:tblStyle w:val="Table13"/>
              <w:tblW w:w="10258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8106"/>
              <w:gridCol w:w="2151"/>
            </w:tblGrid>
            <w:tr>
              <w:trPr/>
              <w:tc>
                <w:tcPr>
                  <w:tcW w:w="8106" w:type="dxa"/>
                  <w:tcBorders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Item</w:t>
                  </w:r>
                </w:p>
              </w:tc>
              <w:tc>
                <w:tcPr>
                  <w:tcW w:w="2151" w:type="dxa"/>
                  <w:tcBorders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Quantidade</w:t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Almoxarifado ou similar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Banheiros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color w:val="ED1C24"/>
                      <w:position w:val="0"/>
                      <w:sz w:val="22"/>
                      <w:vertAlign w:val="baseline"/>
                    </w:rPr>
                  </w:pP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Biblioteca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Brinquedoteca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Copa/cozinha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Enfermaria ou kit de primeiros socorros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color w:val="ED1C24"/>
                      <w:position w:val="0"/>
                      <w:sz w:val="22"/>
                      <w:vertAlign w:val="baseline"/>
                    </w:rPr>
                  </w:pP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Espaço para animais de estimação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Espaço para guarda de pertences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Instalações elétricas e hidráulicas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Jardim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Parque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Lavanderia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Quadras esportivas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Quartos coletivos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Quartos individuais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Recepção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Refeitório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Salas de atendimento em grupo/atividades comunitárias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Salas de atendimento individual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Salas de repouso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Sala exclusiva administração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Sala exclusiva coordenação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8106" w:type="dxa"/>
                  <w:tcBorders>
                    <w:top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Sala exclusiva equipe técnica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  <w:tr>
              <w:trPr>
                <w:trHeight w:val="77" w:hRule="atLeast"/>
              </w:trPr>
              <w:tc>
                <w:tcPr>
                  <w:tcW w:w="8106" w:type="dxa"/>
                  <w:tcBorders>
                    <w:top w:val="single" w:sz="4" w:space="0" w:color="000080"/>
                    <w:right w:val="single" w:sz="4" w:space="0" w:color="000080"/>
                  </w:tcBorders>
                  <w:shd w:fill="D2EAF1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Outros. Especifique: </w:t>
                  </w:r>
                </w:p>
              </w:tc>
              <w:tc>
                <w:tcPr>
                  <w:tcW w:w="2151" w:type="dxa"/>
                  <w:tcBorders>
                    <w:top w:val="single" w:sz="4" w:space="0" w:color="000080"/>
                    <w:left w:val="single" w:sz="4" w:space="0" w:color="000080"/>
                  </w:tcBorders>
                  <w:shd w:fill="D2EAF1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</w:r>
                </w:p>
              </w:tc>
            </w:tr>
          </w:tbl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top w:val="single" w:sz="8" w:space="0" w:color="000000"/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4.3 Recursos Humanos que a OSC disponibilizará para o projeto</w:t>
              <w:br/>
            </w:r>
          </w:p>
          <w:tbl>
            <w:tblPr>
              <w:tblStyle w:val="Table14"/>
              <w:tblW w:w="10153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5334"/>
              <w:gridCol w:w="4818"/>
            </w:tblGrid>
            <w:tr>
              <w:trPr/>
              <w:tc>
                <w:tcPr>
                  <w:tcW w:w="10152" w:type="dxa"/>
                  <w:gridSpan w:val="2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FFFFFF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Nome: 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CPF: 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Data de Nascimento: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RG: 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Órgão Emissor/UF: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Escolaridade: 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Área de Formação: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Cargo: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Tipo de Vínculo: 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Carga Horária: 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Telefone: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10152" w:type="dxa"/>
                  <w:gridSpan w:val="2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E-mail:</w:t>
                  </w:r>
                </w:p>
              </w:tc>
            </w:tr>
          </w:tbl>
          <w:p>
            <w:pPr>
              <w:pStyle w:val="Normal1"/>
              <w:widowControl w:val="false"/>
              <w:spacing w:lineRule="auto" w:line="240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  <w:tbl>
            <w:tblPr>
              <w:tblStyle w:val="Table15"/>
              <w:tblW w:w="10153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5334"/>
              <w:gridCol w:w="4818"/>
            </w:tblGrid>
            <w:tr>
              <w:trPr/>
              <w:tc>
                <w:tcPr>
                  <w:tcW w:w="10152" w:type="dxa"/>
                  <w:gridSpan w:val="2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FFFFFF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Nome: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CPF: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Data de Nascimento: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RG: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Órgão Emissor/UF: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Escolaridade: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Área de Formação: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Cargo: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Tipo de Vínculo: 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Carga Horária: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 xml:space="preserve">Telefone: 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10152" w:type="dxa"/>
                  <w:gridSpan w:val="2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E-mail:</w:t>
                  </w:r>
                </w:p>
              </w:tc>
            </w:tr>
          </w:tbl>
          <w:p>
            <w:pPr>
              <w:pStyle w:val="Normal1"/>
              <w:widowControl w:val="false"/>
              <w:spacing w:lineRule="auto" w:line="240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  <w:tbl>
            <w:tblPr>
              <w:tblStyle w:val="Table16"/>
              <w:tblW w:w="10153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5334"/>
              <w:gridCol w:w="4818"/>
            </w:tblGrid>
            <w:tr>
              <w:trPr/>
              <w:tc>
                <w:tcPr>
                  <w:tcW w:w="10152" w:type="dxa"/>
                  <w:gridSpan w:val="2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FFFFFF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Nome: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CPF: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Data de Nascimento: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RG: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Órgão Emissor/UF: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Escolaridade: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Área de Formação: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Cargo: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Tipo de Vínculo: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533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Carga Horária:</w:t>
                  </w:r>
                </w:p>
              </w:tc>
              <w:tc>
                <w:tcPr>
                  <w:tcW w:w="4818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Telefone:</w:t>
                  </w:r>
                </w:p>
              </w:tc>
            </w:tr>
            <w:tr>
              <w:trPr>
                <w:trHeight w:val="115" w:hRule="atLeast"/>
              </w:trPr>
              <w:tc>
                <w:tcPr>
                  <w:tcW w:w="10152" w:type="dxa"/>
                  <w:gridSpan w:val="2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rFonts w:eastAsia="Arial Narrow" w:cs="Arial Narrow" w:ascii="Arial Narrow" w:hAnsi="Arial Narrow"/>
                      <w:position w:val="0"/>
                      <w:sz w:val="20"/>
                      <w:sz w:val="20"/>
                      <w:szCs w:val="20"/>
                      <w:vertAlign w:val="baseline"/>
                    </w:rPr>
                    <w:t>E-mail:</w:t>
                  </w:r>
                </w:p>
              </w:tc>
            </w:tr>
          </w:tbl>
          <w:p>
            <w:pPr>
              <w:pStyle w:val="Normal1"/>
              <w:widowControl w:val="false"/>
              <w:spacing w:lineRule="auto" w:line="240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4.4 Qual o valor mensal gasto para operacionalizar o projeto prestado à população (média mensal): </w:t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4.4.1 Do valor supracitado qual(is) o(s) item(ns) de despesa(s) é(são) custeado(s) na execução projeto:</w:t>
            </w:r>
          </w:p>
          <w:tbl>
            <w:tblPr>
              <w:tblStyle w:val="Table17"/>
              <w:tblW w:w="10260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3420"/>
              <w:gridCol w:w="3420"/>
              <w:gridCol w:w="3420"/>
            </w:tblGrid>
            <w:tr>
              <w:trPr/>
              <w:tc>
                <w:tcPr>
                  <w:tcW w:w="3420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Alimentação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Medicamentos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Materiais pedagógicos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Reformas e/ou pequenos reparos e conservação</w:t>
                  </w:r>
                </w:p>
              </w:tc>
              <w:tc>
                <w:tcPr>
                  <w:tcW w:w="3420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Vestuário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Água, luz e telefone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Materiais culturais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) Aquisição de móveis e equipamentos</w:t>
                  </w:r>
                </w:p>
              </w:tc>
              <w:tc>
                <w:tcPr>
                  <w:tcW w:w="3420" w:type="dxa"/>
                  <w:tcBorders/>
                  <w:shd w:fill="auto" w:val="clear"/>
                </w:tcPr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Transporte de usuários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>(   ) Transporte de equipe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) Materiais esportivos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) Pagamento de pessoal</w:t>
                  </w:r>
                </w:p>
                <w:p>
                  <w:pPr>
                    <w:pStyle w:val="Normal1"/>
                    <w:widowControl w:val="false"/>
                    <w:spacing w:lineRule="auto" w:line="240" w:before="0" w:after="0"/>
                    <w:rPr>
                      <w:position w:val="0"/>
                      <w:sz w:val="22"/>
                      <w:vertAlign w:val="baseline"/>
                    </w:rPr>
                  </w:pPr>
                  <w:r>
                    <w:rPr>
                      <w:position w:val="0"/>
                      <w:sz w:val="22"/>
                      <w:vertAlign w:val="baseline"/>
                    </w:rPr>
                    <w:t xml:space="preserve">( </w:t>
                  </w:r>
                  <w:r>
                    <w:rPr>
                      <w:color w:val="ED1C24"/>
                      <w:position w:val="0"/>
                      <w:sz w:val="22"/>
                      <w:vertAlign w:val="baseline"/>
                    </w:rPr>
                    <w:t xml:space="preserve"> </w:t>
                  </w:r>
                  <w:r>
                    <w:rPr>
                      <w:position w:val="0"/>
                      <w:sz w:val="22"/>
                      <w:vertAlign w:val="baseline"/>
                    </w:rPr>
                    <w:t xml:space="preserve"> ) Aluguel</w:t>
                  </w:r>
                </w:p>
              </w:tc>
            </w:tr>
          </w:tbl>
          <w:p>
            <w:pPr>
              <w:pStyle w:val="Normal1"/>
              <w:widowControl w:val="false"/>
              <w:spacing w:lineRule="auto" w:line="240" w:before="0" w:after="0"/>
              <w:ind w:left="0" w:right="0" w:firstLine="34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   ) Tributos, Qual(is) ___________________________________________________________________________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   ) Outros, especificar: _________________________________________________________________________</w:t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18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490"/>
      </w:tblGrid>
      <w:tr>
        <w:trPr/>
        <w:tc>
          <w:tcPr>
            <w:tcW w:w="104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5. Proposta de Trabalho</w:t>
            </w:r>
          </w:p>
        </w:tc>
      </w:tr>
      <w:tr>
        <w:trPr/>
        <w:tc>
          <w:tcPr>
            <w:tcW w:w="10490" w:type="dxa"/>
            <w:tcBorders>
              <w:top w:val="single" w:sz="4" w:space="0" w:color="000080"/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5.1 Nome do Projeto/Atividade: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/>
                <w:b/>
                <w:bCs/>
                <w:color w:val="ED1C24"/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5.2 Prazo de Execução (em meses):</w:t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5.3 Público alvo (Mencione o perfil e situação socioeconômica do público que será beneficiado com a execução do Projeto):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bCs/>
                <w:color w:val="ED1C24"/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5.4 Descrição da Realidade (Deve-se especificar onde a ação vai intervir, deixando claro se a proponente conhece ou não a realidade do território o qual está inserida ou atuará, identificando as necessidades e interesses do contexto local):</w:t>
            </w:r>
          </w:p>
          <w:p>
            <w:pPr>
              <w:pStyle w:val="Normal1"/>
              <w:widowControl w:val="false"/>
              <w:jc w:val="both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66B3"/>
                <w:position w:val="0"/>
                <w:sz w:val="22"/>
                <w:sz w:val="22"/>
                <w:szCs w:val="22"/>
                <w:vertAlign w:val="baseline"/>
              </w:rPr>
              <w:br/>
            </w:r>
            <w:r>
              <w:rPr>
                <w:rFonts w:eastAsia="Calibri" w:cs="Calibri"/>
                <w:b/>
                <w:bCs/>
                <w:i w:val="false"/>
                <w:iCs w:val="false"/>
                <w:caps w:val="false"/>
                <w:smallCap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  <w:t>Descrever a realidade do município (com índices e outras informações relevantes)….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2"/>
                <w:vertAlign w:val="baseline"/>
              </w:rPr>
              <w:t>Diante dos dados o Projeto visa contribuir para ……..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 xml:space="preserve">5.5 Impacto social esperado (Descrever com clareza e sucintamente o que mudará com a conclusão do projeto aqui apresentado, indicando quais os benefícios serão gerados para os beneficiados com o projeto, </w:t>
            </w:r>
            <w:r>
              <w:rPr>
                <w:rFonts w:eastAsia="Calibri" w:cs="Calibri"/>
                <w:b/>
                <w:bCs/>
                <w:position w:val="0"/>
                <w:sz w:val="22"/>
                <w:sz w:val="22"/>
                <w:szCs w:val="22"/>
                <w:vertAlign w:val="baseline"/>
              </w:rPr>
              <w:t>devendo ser demonstrado o nexo entre essa realidade e as atividades ou projetos e metas a serem atingidas</w:t>
            </w:r>
            <w:r>
              <w:rPr>
                <w:rFonts w:eastAsia="Calibri" w:cs="Calibri"/>
                <w:b/>
                <w:bCs/>
                <w:position w:val="0"/>
                <w:sz w:val="22"/>
                <w:vertAlign w:val="baseline"/>
              </w:rPr>
              <w:t>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5.6 Justificativa do projeto (Descrever o que será desenvolvido, a necessidade/relevância do projeto para o Município no atendimento):</w:t>
            </w:r>
          </w:p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2"/>
                <w:vertAlign w:val="baseline"/>
              </w:rPr>
              <w:t>(depois de justificar o projeto, indique porque a OSC acredita nesse projeto, porque ela escolheu desenvolver este projeto, e porque a entidade é capacitada para desenvolver o projeto)</w:t>
            </w:r>
          </w:p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76" w:before="0" w:after="0"/>
              <w:jc w:val="both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40" w:before="0" w:after="0"/>
              <w:jc w:val="both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5.7 Resumo do Projeto: (em poucas palavras)</w:t>
            </w:r>
          </w:p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40" w:before="0" w:after="0"/>
              <w:jc w:val="both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40" w:before="0" w:after="0"/>
              <w:jc w:val="both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5.8 Objeto (Considerando a justificativa apresentada, definir com clareza o que se pretende alcançar com a execução do Projeto conforme o edital):</w:t>
            </w:r>
          </w:p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40" w:before="0" w:after="0"/>
              <w:jc w:val="both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 xml:space="preserve">5.9 Objetivo geral da parceria (O Objetivo geral precisa dar a noção </w:t>
            </w:r>
            <w:r>
              <w:rPr>
                <w:b/>
                <w:bCs/>
                <w:position w:val="0"/>
                <w:sz w:val="22"/>
                <w:u w:val="single"/>
                <w:vertAlign w:val="baseline"/>
              </w:rPr>
              <w:t>do que se deseja desenvolver</w:t>
            </w:r>
            <w:r>
              <w:rPr>
                <w:b/>
                <w:bCs/>
                <w:position w:val="0"/>
                <w:sz w:val="22"/>
                <w:vertAlign w:val="baseline"/>
              </w:rPr>
              <w:t>, devendo ser elaborado com o máximo de clareza a pretensão desse projeto):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 xml:space="preserve">5.10 Objetivos específicos da parceria (Listar os atos de forma detalhada, </w:t>
            </w:r>
            <w:r>
              <w:rPr>
                <w:b/>
                <w:bCs/>
                <w:position w:val="0"/>
                <w:sz w:val="22"/>
                <w:u w:val="single"/>
                <w:vertAlign w:val="baseline"/>
              </w:rPr>
              <w:t>como o objetivo geral seja alcançado</w:t>
            </w:r>
            <w:r>
              <w:rPr>
                <w:b/>
                <w:bCs/>
                <w:position w:val="0"/>
                <w:sz w:val="22"/>
                <w:vertAlign w:val="baseline"/>
              </w:rPr>
              <w:t>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19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490"/>
      </w:tblGrid>
      <w:tr>
        <w:trPr/>
        <w:tc>
          <w:tcPr>
            <w:tcW w:w="104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6. Metodologia</w:t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6.1 Descrever como o projeto será desenvolvido (1. como será feita a inserção dos usuários no projeto, escolha/oferta das atividades; 2. os horários das oficinas/jogos/capacitações/atendimentos, tempo de permanência; 3. como as ações serão planejadas, quem executará as atividades e onde serão desenvolvidas, etc), de forma detalhada; 4. que forma se processará sua avaliação: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1.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2.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3.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4.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20"/>
        <w:tblW w:w="1080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25"/>
        <w:gridCol w:w="2624"/>
        <w:gridCol w:w="2626"/>
        <w:gridCol w:w="2924"/>
      </w:tblGrid>
      <w:tr>
        <w:trPr/>
        <w:tc>
          <w:tcPr>
            <w:tcW w:w="10799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7. Metas e resultados esperados</w:t>
            </w:r>
          </w:p>
        </w:tc>
      </w:tr>
      <w:tr>
        <w:trPr/>
        <w:tc>
          <w:tcPr>
            <w:tcW w:w="26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Meta:</w:t>
            </w:r>
          </w:p>
        </w:tc>
        <w:tc>
          <w:tcPr>
            <w:tcW w:w="262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Descrição da ação:</w:t>
            </w:r>
          </w:p>
        </w:tc>
        <w:tc>
          <w:tcPr>
            <w:tcW w:w="26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 xml:space="preserve">Resultados esperados: </w:t>
            </w:r>
          </w:p>
        </w:tc>
        <w:tc>
          <w:tcPr>
            <w:tcW w:w="292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Parâmetros para aferição do cumprimento da meta:</w:t>
            </w:r>
          </w:p>
        </w:tc>
      </w:tr>
      <w:tr>
        <w:trPr/>
        <w:tc>
          <w:tcPr>
            <w:tcW w:w="262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4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9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262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4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9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262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  <w:tc>
          <w:tcPr>
            <w:tcW w:w="2624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  <w:tc>
          <w:tcPr>
            <w:tcW w:w="262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  <w:tc>
          <w:tcPr>
            <w:tcW w:w="29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/>
                <w:b/>
                <w:bCs/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</w:r>
          </w:p>
        </w:tc>
      </w:tr>
    </w:tbl>
    <w:p>
      <w:pPr>
        <w:pStyle w:val="Normal1"/>
        <w:widowControl/>
        <w:spacing w:lineRule="auto" w:line="276" w:before="0" w:after="0"/>
        <w:ind w:left="113" w:right="0" w:hanging="0"/>
        <w:jc w:val="left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21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86"/>
        <w:gridCol w:w="852"/>
        <w:gridCol w:w="1475"/>
        <w:gridCol w:w="850"/>
        <w:gridCol w:w="33"/>
        <w:gridCol w:w="748"/>
        <w:gridCol w:w="119"/>
        <w:gridCol w:w="660"/>
        <w:gridCol w:w="222"/>
        <w:gridCol w:w="87"/>
        <w:gridCol w:w="472"/>
        <w:gridCol w:w="259"/>
        <w:gridCol w:w="291"/>
        <w:gridCol w:w="229"/>
        <w:gridCol w:w="409"/>
        <w:gridCol w:w="233"/>
        <w:gridCol w:w="138"/>
        <w:gridCol w:w="128"/>
        <w:gridCol w:w="653"/>
        <w:gridCol w:w="241"/>
        <w:gridCol w:w="7"/>
        <w:gridCol w:w="98"/>
        <w:gridCol w:w="236"/>
        <w:gridCol w:w="15"/>
        <w:gridCol w:w="182"/>
        <w:gridCol w:w="490"/>
        <w:gridCol w:w="25"/>
        <w:gridCol w:w="266"/>
        <w:gridCol w:w="785"/>
      </w:tblGrid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 xml:space="preserve">8. </w:t>
            </w:r>
            <w:r>
              <w:rPr>
                <w:rFonts w:eastAsia="Calibri" w:cs="Calibri"/>
                <w:b/>
                <w:bCs/>
                <w:color w:val="FFFFFF"/>
                <w:position w:val="0"/>
                <w:sz w:val="22"/>
                <w:vertAlign w:val="baseline"/>
              </w:rPr>
              <w:t>C</w:t>
            </w:r>
            <w:r>
              <w:rPr>
                <w:rFonts w:eastAsia="Calibri" w:cs="Calibri"/>
                <w:b/>
                <w:bCs/>
                <w:color w:val="FFFFFF"/>
                <w:position w:val="0"/>
                <w:sz w:val="22"/>
                <w:sz w:val="22"/>
                <w:szCs w:val="22"/>
                <w:vertAlign w:val="baseline"/>
              </w:rPr>
              <w:t xml:space="preserve">ronograma de execução </w:t>
            </w:r>
            <w:r>
              <w:rPr>
                <w:rFonts w:eastAsia="Arial" w:cs="Arial" w:ascii="Arial" w:hAnsi="Arial"/>
                <w:b/>
                <w:bCs/>
                <w:color w:val="FFFFFF"/>
                <w:position w:val="0"/>
                <w:sz w:val="22"/>
                <w:sz w:val="22"/>
                <w:szCs w:val="22"/>
                <w:vertAlign w:val="baseline"/>
              </w:rPr>
              <w:t>(meta, etapa ou fase)</w:t>
            </w:r>
          </w:p>
        </w:tc>
      </w:tr>
      <w:tr>
        <w:trPr/>
        <w:tc>
          <w:tcPr>
            <w:tcW w:w="1138" w:type="dxa"/>
            <w:gridSpan w:val="2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META</w:t>
            </w:r>
          </w:p>
        </w:tc>
        <w:tc>
          <w:tcPr>
            <w:tcW w:w="1475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ETAPA/FASE</w:t>
            </w:r>
          </w:p>
        </w:tc>
        <w:tc>
          <w:tcPr>
            <w:tcW w:w="3450" w:type="dxa"/>
            <w:gridSpan w:val="9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ESPECIFICAÇÃO</w:t>
            </w:r>
          </w:p>
        </w:tc>
        <w:tc>
          <w:tcPr>
            <w:tcW w:w="232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INDICADOR FÍSICO</w:t>
            </w:r>
          </w:p>
        </w:tc>
        <w:tc>
          <w:tcPr>
            <w:tcW w:w="2097" w:type="dxa"/>
            <w:gridSpan w:val="8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DURAÇÃO</w:t>
            </w:r>
          </w:p>
        </w:tc>
      </w:tr>
      <w:tr>
        <w:trPr/>
        <w:tc>
          <w:tcPr>
            <w:tcW w:w="1138" w:type="dxa"/>
            <w:gridSpan w:val="2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1475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3450" w:type="dxa"/>
            <w:gridSpan w:val="9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position w:val="0"/>
                <w:sz w:val="18"/>
                <w:sz w:val="18"/>
                <w:szCs w:val="18"/>
                <w:shd w:fill="auto" w:val="clear"/>
                <w:vertAlign w:val="baseline"/>
              </w:rPr>
              <w:t>unidade</w:t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position w:val="0"/>
                <w:sz w:val="18"/>
                <w:sz w:val="18"/>
                <w:szCs w:val="18"/>
                <w:shd w:fill="auto" w:val="clear"/>
                <w:vertAlign w:val="baseline"/>
              </w:rPr>
              <w:t>quantidade</w:t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position w:val="0"/>
                <w:sz w:val="18"/>
                <w:sz w:val="18"/>
                <w:szCs w:val="18"/>
                <w:shd w:fill="auto" w:val="clear"/>
                <w:vertAlign w:val="baseline"/>
              </w:rPr>
              <w:t>início</w:t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position w:val="0"/>
                <w:sz w:val="18"/>
                <w:sz w:val="18"/>
                <w:szCs w:val="18"/>
                <w:shd w:fill="auto" w:val="clear"/>
                <w:vertAlign w:val="baseline"/>
              </w:rPr>
              <w:t>término</w:t>
            </w:r>
          </w:p>
        </w:tc>
      </w:tr>
      <w:tr>
        <w:trPr/>
        <w:tc>
          <w:tcPr>
            <w:tcW w:w="1138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47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3450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  <w:t xml:space="preserve"> </w:t>
            </w:r>
          </w:p>
        </w:tc>
      </w:tr>
      <w:tr>
        <w:trPr/>
        <w:tc>
          <w:tcPr>
            <w:tcW w:w="1138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47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3450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138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47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3450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138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47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3450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9. RECURSOS NECESSÁRIOS (ESTIMATIVA DE DESPESA)</w:t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9.1 Pessoal e encargos sociais (com vínculo)</w:t>
            </w:r>
            <w:r>
              <w:rPr>
                <w:rStyle w:val="Ncoradanotaderodap"/>
                <w:b w:val="false"/>
                <w:bCs w:val="false"/>
                <w:vertAlign w:val="superscript"/>
              </w:rPr>
              <w:footnoteReference w:id="2"/>
            </w:r>
          </w:p>
        </w:tc>
      </w:tr>
      <w:tr>
        <w:trPr/>
        <w:tc>
          <w:tcPr>
            <w:tcW w:w="3496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Profissional</w:t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Quant.</w:t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Hrs/sem</w:t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Hrs/mês</w:t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Nº Mêses</w:t>
            </w:r>
          </w:p>
        </w:tc>
        <w:tc>
          <w:tcPr>
            <w:tcW w:w="999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Vr Hora</w:t>
            </w:r>
          </w:p>
        </w:tc>
        <w:tc>
          <w:tcPr>
            <w:tcW w:w="92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Vr Mês</w:t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Vr Total</w:t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1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99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2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2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99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2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3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99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2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9.1.1 Estimativa de valores a serem recolhidos para pagamento de encargos sociais</w:t>
            </w:r>
          </w:p>
        </w:tc>
      </w:tr>
      <w:tr>
        <w:trPr/>
        <w:tc>
          <w:tcPr>
            <w:tcW w:w="346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Encargos</w:t>
            </w:r>
          </w:p>
        </w:tc>
        <w:tc>
          <w:tcPr>
            <w:tcW w:w="7026" w:type="dxa"/>
            <w:gridSpan w:val="2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Mês</w:t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INSS – PATRONAL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INSS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FGTS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IRRF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CONTRIBUIÇÃO SINDICAL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0"/>
                <w:sz w:val="20"/>
                <w:szCs w:val="20"/>
                <w:vertAlign w:val="baseline"/>
              </w:rPr>
              <w:t>Outro (descreva)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8726" w:type="dxa"/>
            <w:gridSpan w:val="23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TOTAL RECURSOS PESSOAL E ENCARGOS SOCIAIS</w:t>
            </w:r>
          </w:p>
        </w:tc>
        <w:tc>
          <w:tcPr>
            <w:tcW w:w="1763" w:type="dxa"/>
            <w:gridSpan w:val="6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b/>
                <w:b/>
                <w:bCs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 xml:space="preserve">9.2 Materiais de consumo </w:t>
            </w:r>
            <w:r>
              <w:rPr>
                <w:rStyle w:val="Ncoradanotaderodap"/>
                <w:b w:val="false"/>
                <w:bCs w:val="false"/>
                <w:sz w:val="20"/>
                <w:szCs w:val="20"/>
                <w:vertAlign w:val="superscript"/>
              </w:rPr>
              <w:footnoteReference w:id="3"/>
            </w:r>
          </w:p>
        </w:tc>
      </w:tr>
      <w:tr>
        <w:trPr/>
        <w:tc>
          <w:tcPr>
            <w:tcW w:w="5245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Descrição</w:t>
            </w:r>
          </w:p>
        </w:tc>
        <w:tc>
          <w:tcPr>
            <w:tcW w:w="1747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Quantidade</w:t>
            </w:r>
          </w:p>
        </w:tc>
        <w:tc>
          <w:tcPr>
            <w:tcW w:w="1749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Valor unitário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Valor Total</w:t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 RECURSOS MATERIAIS CONSUMO</w:t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b/>
                <w:b/>
                <w:bCs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9.3 Serviços de terceiros - pessoa jurídica </w:t>
            </w:r>
          </w:p>
        </w:tc>
      </w:tr>
      <w:tr>
        <w:trPr/>
        <w:tc>
          <w:tcPr>
            <w:tcW w:w="3496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Serviço</w:t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Quant.</w:t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Hrs/sem</w:t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Hrs/mês</w:t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Nº Mêses</w:t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Vr Hora</w:t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Vr Mês</w:t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Vr Total</w:t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1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2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3</w:t>
            </w:r>
          </w:p>
        </w:tc>
        <w:tc>
          <w:tcPr>
            <w:tcW w:w="321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 SERVIÇOS DE TERCEIROS – PESSOA JURÍDICA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b/>
                <w:b/>
                <w:bCs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9.4 Serviços de terceiros - pessoa física</w:t>
            </w:r>
          </w:p>
        </w:tc>
      </w:tr>
      <w:tr>
        <w:trPr/>
        <w:tc>
          <w:tcPr>
            <w:tcW w:w="3496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Serviço</w:t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Quant.</w:t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Hrs/sem</w:t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Hrs/mês</w:t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Nº Mêses</w:t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Vr Hora</w:t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Vr Mês</w:t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Vr Total</w:t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1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2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3</w:t>
            </w:r>
          </w:p>
        </w:tc>
        <w:tc>
          <w:tcPr>
            <w:tcW w:w="321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 SERVIÇOS DE TERCEIROS – PESSOA FÍSICA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R$</w:t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 xml:space="preserve">9.5 Equipamentos e Materiais Permanentes </w:t>
            </w:r>
          </w:p>
        </w:tc>
      </w:tr>
      <w:tr>
        <w:trPr/>
        <w:tc>
          <w:tcPr>
            <w:tcW w:w="5245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Descrição</w:t>
            </w:r>
          </w:p>
        </w:tc>
        <w:tc>
          <w:tcPr>
            <w:tcW w:w="1747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Quantidade</w:t>
            </w:r>
          </w:p>
        </w:tc>
        <w:tc>
          <w:tcPr>
            <w:tcW w:w="1749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Valor unitário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Valor Total</w:t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 RECURSOS EQUIPAMENTOS E MATERIAIS PERMANENTES</w:t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b/>
                <w:b/>
                <w:bCs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9.6 Obras e Instalações</w:t>
            </w:r>
          </w:p>
        </w:tc>
      </w:tr>
      <w:tr>
        <w:trPr/>
        <w:tc>
          <w:tcPr>
            <w:tcW w:w="5245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Descrição</w:t>
            </w:r>
          </w:p>
        </w:tc>
        <w:tc>
          <w:tcPr>
            <w:tcW w:w="1747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Quantidade</w:t>
            </w:r>
          </w:p>
        </w:tc>
        <w:tc>
          <w:tcPr>
            <w:tcW w:w="1749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Valor unitário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  <w:t>Valor Total</w:t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 RECURSOS OBRAS E INSTALAÇÕES</w:t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>R$</w:t>
            </w:r>
          </w:p>
        </w:tc>
      </w:tr>
    </w:tbl>
    <w:p>
      <w:pPr>
        <w:pStyle w:val="Normal1"/>
        <w:spacing w:lineRule="auto" w:line="24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22"/>
        <w:tblW w:w="10513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276"/>
        <w:gridCol w:w="2834"/>
        <w:gridCol w:w="1559"/>
        <w:gridCol w:w="1701"/>
        <w:gridCol w:w="1418"/>
        <w:gridCol w:w="1724"/>
      </w:tblGrid>
      <w:tr>
        <w:trPr/>
        <w:tc>
          <w:tcPr>
            <w:tcW w:w="10512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10. DETALHAMENTOS DA APLICAÇÃO DOS RECURSOS FINANCEIROS</w:t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sz w:val="22"/>
                <w:szCs w:val="22"/>
                <w:vertAlign w:val="baseline"/>
              </w:rPr>
              <w:t>TÍTULO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sz w:val="22"/>
                <w:szCs w:val="22"/>
                <w:vertAlign w:val="baseline"/>
              </w:rPr>
              <w:t>RECURSOS CONCEDENTE</w:t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sz w:val="22"/>
                <w:szCs w:val="22"/>
                <w:vertAlign w:val="baseline"/>
              </w:rPr>
              <w:t>RECURSOS DA PROPONENTE</w:t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sz w:val="22"/>
                <w:szCs w:val="22"/>
                <w:vertAlign w:val="baseline"/>
              </w:rPr>
              <w:t>OUTROS RECURSOS</w:t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sz w:val="22"/>
                <w:szCs w:val="22"/>
                <w:vertAlign w:val="baseline"/>
              </w:rPr>
              <w:t>TOTAL</w:t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DESPESAS CORRENTES (SOMA 1+2+3+4)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127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(1) Pessoal </w:t>
            </w:r>
          </w:p>
        </w:tc>
        <w:tc>
          <w:tcPr>
            <w:tcW w:w="2834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(1.1) Pessoal com vínculo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127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2834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(1.2) Encargos Sociais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127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2834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 PESSOAL (1.1+1.2)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(2) Material de Consumo 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(3) Serviço de terceiros pessoa física – PF 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(4) Serviço de terceiros pessoa jurídica – PJ 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DESPESAS DE CAPITAL (SOMA 3+4)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</w:t>
            </w:r>
            <w:r>
              <w:rPr/>
              <w:t>5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) Material permanente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(</w:t>
            </w:r>
            <w:r>
              <w:rPr/>
              <w:t>6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) Obras e Instalações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4"/>
                <w:sz w:val="24"/>
                <w:szCs w:val="24"/>
                <w:vertAlign w:val="baseline"/>
              </w:rPr>
              <w:t>TOTAL GERAL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23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56"/>
        <w:gridCol w:w="4835"/>
        <w:gridCol w:w="1750"/>
        <w:gridCol w:w="1748"/>
      </w:tblGrid>
      <w:tr>
        <w:trPr/>
        <w:tc>
          <w:tcPr>
            <w:tcW w:w="10489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11. CRONOGRAMA DESEMBOLSO</w:t>
            </w:r>
          </w:p>
        </w:tc>
      </w:tr>
      <w:tr>
        <w:trPr/>
        <w:tc>
          <w:tcPr>
            <w:tcW w:w="10489" w:type="dxa"/>
            <w:gridSpan w:val="4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11.1 DETALHAMENTO MENSAL DE DESEMBOLSO - CONCEDENTE</w:t>
            </w:r>
          </w:p>
        </w:tc>
      </w:tr>
      <w:tr>
        <w:trPr/>
        <w:tc>
          <w:tcPr>
            <w:tcW w:w="21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 xml:space="preserve">Mês de Referência </w:t>
            </w:r>
          </w:p>
        </w:tc>
        <w:tc>
          <w:tcPr>
            <w:tcW w:w="48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 xml:space="preserve"> </w:t>
            </w:r>
            <w:r>
              <w:rPr>
                <w:b/>
                <w:bCs/>
                <w:position w:val="0"/>
                <w:sz w:val="22"/>
                <w:vertAlign w:val="baseline"/>
              </w:rPr>
              <w:t>Descrição</w:t>
            </w:r>
          </w:p>
        </w:tc>
        <w:tc>
          <w:tcPr>
            <w:tcW w:w="17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Valor</w:t>
            </w:r>
          </w:p>
        </w:tc>
        <w:tc>
          <w:tcPr>
            <w:tcW w:w="174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</w:t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3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4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5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6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7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8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9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10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11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12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13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hd w:val="clear" w:fill="D2EAF1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14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15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16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17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18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874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 Geral Concedente</w:t>
            </w:r>
          </w:p>
        </w:tc>
        <w:tc>
          <w:tcPr>
            <w:tcW w:w="1748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 xml:space="preserve">R$ </w:t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24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56"/>
        <w:gridCol w:w="4835"/>
        <w:gridCol w:w="1750"/>
        <w:gridCol w:w="1748"/>
      </w:tblGrid>
      <w:tr>
        <w:trPr/>
        <w:tc>
          <w:tcPr>
            <w:tcW w:w="10489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>11.2 DETALHAMENTO MENSAL DE DESEMBOLSO - PROPONENTE</w:t>
            </w:r>
          </w:p>
        </w:tc>
      </w:tr>
      <w:tr>
        <w:trPr/>
        <w:tc>
          <w:tcPr>
            <w:tcW w:w="21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 xml:space="preserve">Mês de Referência </w:t>
            </w:r>
          </w:p>
        </w:tc>
        <w:tc>
          <w:tcPr>
            <w:tcW w:w="48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 xml:space="preserve"> </w:t>
            </w:r>
            <w:r>
              <w:rPr>
                <w:b/>
                <w:bCs/>
                <w:position w:val="0"/>
                <w:sz w:val="22"/>
                <w:vertAlign w:val="baseline"/>
              </w:rPr>
              <w:t>Descrição</w:t>
            </w:r>
          </w:p>
        </w:tc>
        <w:tc>
          <w:tcPr>
            <w:tcW w:w="17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Valor</w:t>
            </w:r>
          </w:p>
        </w:tc>
        <w:tc>
          <w:tcPr>
            <w:tcW w:w="174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</w:t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2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3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4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5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6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7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8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9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10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11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12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CE181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874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2"/>
                <w:vertAlign w:val="baseline"/>
              </w:rPr>
              <w:t>Total Geral Proponente</w:t>
            </w:r>
          </w:p>
        </w:tc>
        <w:tc>
          <w:tcPr>
            <w:tcW w:w="1748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position w:val="0"/>
                <w:sz w:val="20"/>
                <w:sz w:val="20"/>
                <w:szCs w:val="20"/>
                <w:vertAlign w:val="baseline"/>
              </w:rPr>
              <w:t xml:space="preserve">R$ </w:t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25"/>
        <w:tblW w:w="10545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545"/>
      </w:tblGrid>
      <w:tr>
        <w:trPr/>
        <w:tc>
          <w:tcPr>
            <w:tcW w:w="10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FFFFFF"/>
                <w:position w:val="0"/>
                <w:sz w:val="22"/>
                <w:vertAlign w:val="baseline"/>
              </w:rPr>
              <w:t xml:space="preserve">12. CONTRAPARTIDA SOCIAL (é a oferta de serviços ou ações que a entidade irá incluir em seu planejamento para gerar benefícios para as comunidades envolvidas ou dos arredores da instituição) </w:t>
            </w:r>
          </w:p>
        </w:tc>
      </w:tr>
      <w:tr>
        <w:trPr/>
        <w:tc>
          <w:tcPr>
            <w:tcW w:w="10545" w:type="dxa"/>
            <w:tcBorders>
              <w:top w:val="single" w:sz="8" w:space="0" w:color="000000"/>
              <w:left w:val="single" w:sz="8" w:space="0" w:color="000080"/>
              <w:bottom w:val="single" w:sz="8" w:space="0" w:color="000080"/>
              <w:right w:val="single" w:sz="8" w:space="0" w:color="00000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color w:val="ED1C24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/>
                <w:b/>
                <w:bCs/>
                <w:color w:val="ED1C24"/>
                <w:position w:val="0"/>
                <w:sz w:val="22"/>
                <w:vertAlign w:val="baseline"/>
              </w:rPr>
            </w:pPr>
            <w:r>
              <w:rPr>
                <w:b/>
                <w:bCs/>
                <w:color w:val="ED1C24"/>
                <w:position w:val="0"/>
                <w:sz w:val="22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26"/>
        <w:tblW w:w="10656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656"/>
      </w:tblGrid>
      <w:tr>
        <w:trPr/>
        <w:tc>
          <w:tcPr>
            <w:tcW w:w="106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</w:t>
            </w:r>
            <w:r>
              <w:rPr>
                <w:b/>
                <w:bCs/>
                <w:color w:val="FFFFFF"/>
              </w:rPr>
              <w:t>3</w:t>
            </w:r>
            <w:r>
              <w:rPr>
                <w:rFonts w:eastAsia="Calibri" w:cs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. Prestação de Contas</w:t>
            </w:r>
          </w:p>
        </w:tc>
      </w:tr>
      <w:tr>
        <w:trPr/>
        <w:tc>
          <w:tcPr>
            <w:tcW w:w="10656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MODO E PERIODICIDADE DAS PRESTAÇÕES DE CONTAS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color w:val="ED1C24"/>
              </w:rPr>
              <w:t>45 (quarenta e cinco)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dias contados do recebimento do repasse mensal.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color w:val="ED1C24"/>
              </w:rPr>
              <w:t xml:space="preserve">45 (quarenta e cinco) 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dias contados do término da vigência.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9. PRAZO DE ANÁLISE DA PRESTAÇÃO DE CONTAS PELA ADMINISTRAÇÃO PÚBLICA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color w:val="ED1C24"/>
              </w:rPr>
              <w:t>80 (oitenta)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dias, contados da data de seu recebimento ou do cumprimento de diligência determinada, prorrogável justificadamente por igual período.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40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position w:val="0"/>
                <w:sz w:val="20"/>
                <w:sz w:val="20"/>
                <w:szCs w:val="20"/>
                <w:vertAlign w:val="baseline"/>
              </w:rPr>
              <w:t>* Conforme Art. 67, § 2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position w:val="0"/>
                <w:sz w:val="20"/>
                <w:sz w:val="20"/>
                <w:szCs w:val="20"/>
                <w:u w:val="single"/>
                <w:vertAlign w:val="baseline"/>
              </w:rPr>
              <w:t>o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position w:val="0"/>
                <w:sz w:val="20"/>
                <w:sz w:val="20"/>
                <w:szCs w:val="20"/>
                <w:vertAlign w:val="baseline"/>
              </w:rPr>
              <w:t xml:space="preserve"> : Se a duração da parceria exceder um ano, a organização da sociedade civil deverá apresentar prestação de contas ao fim de cada exercício, para fins de monitoramento do cumprimento das metas do objeto, bem como ao final da parceria.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Lajeado,</w:t>
            </w:r>
            <w:r>
              <w:rPr>
                <w:color w:val="ED1C24"/>
              </w:rPr>
              <w:t xml:space="preserve"> _____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de </w:t>
            </w:r>
            <w:r>
              <w:rPr>
                <w:color w:val="ED1C24"/>
              </w:rPr>
              <w:t>______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position w:val="0"/>
                <w:sz w:val="22"/>
                <w:sz w:val="22"/>
                <w:szCs w:val="22"/>
                <w:vertAlign w:val="baseline"/>
              </w:rPr>
              <w:t>Nome:</w:t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position w:val="0"/>
                <w:sz w:val="22"/>
                <w:sz w:val="22"/>
                <w:szCs w:val="22"/>
                <w:vertAlign w:val="baseline"/>
              </w:rPr>
              <w:t xml:space="preserve">CPF: 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Representante Legal da OSC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Arial" w:hAnsi="Arial" w:eastAsia="Arial" w:cs="Arial"/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27"/>
        <w:tblW w:w="10656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656"/>
      </w:tblGrid>
      <w:tr>
        <w:trPr/>
        <w:tc>
          <w:tcPr>
            <w:tcW w:w="106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</w:t>
            </w:r>
            <w:r>
              <w:rPr>
                <w:b/>
                <w:bCs/>
                <w:color w:val="FFFFFF"/>
              </w:rPr>
              <w:t>4</w:t>
            </w:r>
            <w:r>
              <w:rPr>
                <w:rFonts w:eastAsia="Calibri" w:cs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. Declaração</w:t>
            </w:r>
          </w:p>
        </w:tc>
      </w:tr>
      <w:tr>
        <w:trPr/>
        <w:tc>
          <w:tcPr>
            <w:tcW w:w="10656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ind w:left="-108" w:right="0" w:hanging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Na qualidade de representante legal da proponente, declaro, para fins de prova junto ao Município de Lajeado, para os efeitos e sob as penas da lei, que inexiste qualquer débito em mora ou situação de inadimplência com qualquer órgão/entidade da Administração Pública Municipal que impeça a transferência de recursos de dotações consignadas nos orçamentos do Município, na forma deste Plano de Trabalho.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hanging="0"/>
              <w:jc w:val="both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righ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Lajeado, </w:t>
            </w:r>
            <w:r>
              <w:rPr>
                <w:color w:val="ED1C24"/>
              </w:rPr>
              <w:t>_____</w:t>
            </w:r>
            <w:r>
              <w:rPr>
                <w:rFonts w:eastAsia="Calibri" w:cs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de </w:t>
            </w:r>
            <w:r>
              <w:rPr>
                <w:color w:val="ED1C24"/>
              </w:rPr>
              <w:t>______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______________________________________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 xml:space="preserve"> </w:t>
            </w: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Identificação do escritório contábil/ Contador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Nome: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CPF: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CRC RS:</w:t>
              <w:br/>
              <w:t>Telefone: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bCs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______________________________________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Proponente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bCs w:val="false"/>
                <w:position w:val="0"/>
                <w:sz w:val="22"/>
                <w:vertAlign w:val="baseline"/>
              </w:rPr>
              <w:t>OSC:</w:t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position w:val="0"/>
                <w:sz w:val="22"/>
                <w:sz w:val="22"/>
                <w:szCs w:val="22"/>
                <w:vertAlign w:val="baseline"/>
              </w:rPr>
              <w:t>Nome:</w:t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position w:val="0"/>
                <w:sz w:val="22"/>
                <w:sz w:val="22"/>
                <w:szCs w:val="22"/>
                <w:vertAlign w:val="baseline"/>
              </w:rPr>
              <w:t xml:space="preserve">CPF: </w:t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rFonts w:ascii="Calibri" w:hAnsi="Calibri" w:eastAsia="Calibri" w:cs="Calibri"/>
                <w:b w:val="false"/>
                <w:b w:val="false"/>
                <w:bCs w:val="false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Calibri" w:cs="Calibri"/>
                <w:b w:val="false"/>
                <w:bCs w:val="false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680" w:right="680" w:gutter="0" w:header="709" w:top="766" w:footer="567" w:bottom="62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libri">
    <w:charset w:val="00"/>
    <w:family w:val="roman"/>
    <w:pitch w:val="variable"/>
  </w:font>
  <w:font w:name="Cambr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  <w:embedRegular r:id="rId18" w:fontKey="{12014A78-CABC-4EF0-12AC-5CD89AEFDE12}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  <w:embedRegular r:id="rId19" w:fontKey="{13014A78-CABC-4EF0-12AC-5CD89AEFDE13}"/>
    <w:embedBold r:id="rId20" w:fontKey="{14014A78-CABC-4EF0-12AC-5CD89AEFDE14}"/>
    <w:embedItalic r:id="rId21" w:fontKey="{15014A78-CABC-4EF0-12AC-5CD89AEFDE15}"/>
    <w:embedBoldItalic r:id="rId22" w:fontKey="{16014A78-CABC-4EF0-12AC-5CD89AEFDE16}"/>
  </w:font>
  <w:font w:name="Arial Narrow">
    <w:charset w:val="00"/>
    <w:family w:val="roman"/>
    <w:pitch w:val="variable"/>
  </w:font>
  <w:font w:name="Arial">
    <w:charset w:val="00"/>
    <w:family w:val="roman"/>
    <w:pitch w:val="variable"/>
  </w:font>
  <w:font w:name="Noto Sans Symbols">
    <w:charset w:val="01"/>
    <w:family w:val="swiss"/>
    <w:pitch w:val="default"/>
    <w:embedRegular r:id="rId23" w:fontKey="{17014A78-CABC-4EF0-12AC-5CD89AEFDE17}"/>
    <w:embedBold r:id="rId24" w:fontKey="{18014A78-CABC-4EF0-12AC-5CD89AEFDE18}"/>
  </w:font>
  <w:font w:name="Courier New">
    <w:charset w:val="01"/>
    <w:family w:val="modern"/>
    <w:pitch w:val="fixed"/>
    <w:embedRegular r:id="rId25" w:fontKey="{19014A78-CABC-4EF0-12AC-5CD89AEFDE19}"/>
    <w:embedBold r:id="rId26" w:fontKey="{1A014A78-CABC-4EF0-12AC-5CD89AEFDE1A}"/>
    <w:embedItalic r:id="rId27" w:fontKey="{1B014A78-CABC-4EF0-12AC-5CD89AEFDE1B}"/>
    <w:embedBoldItalic r:id="rId28" w:fontKey="{1C014A78-CABC-4EF0-12AC-5CD89AEFDE1C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>
        <w:top w:val="single" w:sz="4" w:space="1" w:color="00000A"/>
      </w:pBdr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w:t>Centro Administrativo: Rua Cel. Júlio May, 242 – Centro – 95900-000 Lajeado/RS – Fone (51) 3982-1000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w:t xml:space="preserve">Home-page: </w:t>
    </w:r>
    <w:hyperlink r:id="rId1"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FF"/>
          <w:position w:val="0"/>
          <w:sz w:val="16"/>
          <w:sz w:val="16"/>
          <w:szCs w:val="16"/>
          <w:u w:val="single"/>
          <w:shd w:fill="auto" w:val="clear"/>
          <w:vertAlign w:val="baseline"/>
        </w:rPr>
        <w:t>http://www.lajeado.rs.gov.br</w:t>
      </w:r>
    </w:hyperlink>
    <w:r>
      <w:rPr>
        <w:rFonts w:eastAsia="Calibri" w:cs="Calibri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w:t xml:space="preserve"> – e-mail: sead@lajeado.rs.gov.br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/>
    </w:p>
  </w:footnote>
  <w:footnote w:id="1" w:type="continuationSeparator">
    <w:p>
      <w:pPr>
        <w:rPr>
          <w:sz w:val="12"/>
        </w:rPr>
      </w:pPr>
      <w:r/>
    </w:p>
  </w:footnote>
  <w:footnote w:id="2">
    <w:p>
      <w:pPr>
        <w:pStyle w:val="Normal1"/>
        <w:widowControl w:val="false"/>
        <w:spacing w:lineRule="auto" w:line="240" w:before="0" w:after="0"/>
        <w:jc w:val="both"/>
        <w:rPr>
          <w:position w:val="0"/>
          <w:sz w:val="22"/>
          <w:vertAlign w:val="baseline"/>
        </w:rPr>
      </w:pPr>
      <w:r>
        <w:rPr>
          <w:rStyle w:val="Caracteresdenotaderodap"/>
        </w:rPr>
        <w:footnoteRef/>
      </w:r>
      <w:r>
        <w:rPr>
          <w:b/>
          <w:bCs/>
          <w:position w:val="0"/>
          <w:sz w:val="20"/>
          <w:sz w:val="20"/>
          <w:szCs w:val="20"/>
          <w:vertAlign w:val="baseline"/>
        </w:rPr>
        <w:t>Pessoal:</w:t>
      </w:r>
      <w:r>
        <w:rPr>
          <w:position w:val="0"/>
          <w:sz w:val="20"/>
          <w:sz w:val="20"/>
          <w:szCs w:val="20"/>
          <w:vertAlign w:val="baseline"/>
        </w:rPr>
        <w:t xml:space="preserve"> serviço de funcionários com vínculo empregatício com a entidade e que se dedicam integralmente às atividades de atendimento direto, conforme plano de trabalho descrito no projeto.</w:t>
      </w:r>
    </w:p>
  </w:footnote>
  <w:footnote w:id="3"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Style w:val="Caracteresdenotaderodap"/>
        </w:rPr>
        <w:footnoteRef/>
      </w:r>
      <w:r>
        <w:rPr>
          <w:rFonts w:eastAsia="Calibri" w:cs="Calibri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MATERIAL DE CONSUMO:</w:t>
      </w: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material educativo e esportivo; material de expediente; material de processamento de dados; material de copa e cozinha; gêneros alimentícios; material de limpeza e produtos de higienização; uniformes, tecidos e aviamentos; materiais para áudio, vídeo e foto; sementes, mudas de plantas e insumos; gás e combustíveis; serviços de manutenção e conserto de equipamentos utilizados diretamente na execução das atividades.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vertAlign w:val="baseline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vertAlign w:val="baseline"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vertAlign w:val="baseline"/>
        <w:position w:val="0"/>
        <w:sz w:val="22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vertAlign w:val="baseline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vertAlign w:val="baseline"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vertAlign w:val="baseline"/>
        <w:position w:val="0"/>
        <w:sz w:val="22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vertAlign w:val="baseline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vertAlign w:val="baseline"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vertAlign w:val="baseline"/>
        <w:position w:val="0"/>
        <w:sz w:val="22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vertAlign w:val="baseline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vertAlign w:val="baseline"/>
        <w:position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vertAlign w:val="baseline"/>
        <w:position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vertAlign w:val="baseline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vertAlign w:val="baseline"/>
        <w:position w:val="0"/>
        <w:sz w:val="22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vertAlign w:val="baseline"/>
        <w:position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vertAlign w:val="baseline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vertAlign w:val="baseline"/>
        <w:position w:val="0"/>
        <w:sz w:val="22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vertAlign w:val="baseline"/>
        <w:position w:val="0"/>
        <w:sz w:val="22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Normal1"/>
    <w:qFormat/>
    <w:pPr>
      <w:widowControl/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Tahoma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Ttulo1">
    <w:name w:val="Heading 1"/>
    <w:basedOn w:val="Normal1"/>
    <w:next w:val="Normal1"/>
    <w:qFormat/>
    <w:pPr>
      <w:keepNext w:val="true"/>
      <w:keepLines/>
      <w:widowControl/>
      <w:numPr>
        <w:ilvl w:val="0"/>
        <w:numId w:val="0"/>
      </w:numPr>
      <w:suppressAutoHyphens w:val="false"/>
      <w:overflowPunct w:val="false"/>
      <w:bidi w:val="0"/>
      <w:spacing w:lineRule="auto" w:line="276" w:before="480" w:after="0"/>
      <w:jc w:val="left"/>
      <w:textAlignment w:val="top"/>
      <w:outlineLvl w:val="0"/>
    </w:pPr>
    <w:rPr>
      <w:rFonts w:ascii="Cambria" w:hAnsi="Cambria" w:eastAsia="Calibri" w:cs="Tahoma"/>
      <w:b/>
      <w:bCs/>
      <w:color w:val="365F91"/>
      <w:w w:val="100"/>
      <w:kern w:val="0"/>
      <w:position w:val="0"/>
      <w:sz w:val="28"/>
      <w:sz w:val="28"/>
      <w:szCs w:val="28"/>
      <w:effect w:val="none"/>
      <w:vertAlign w:val="baseline"/>
      <w:em w:val="none"/>
      <w:lang w:val="pt-BR" w:eastAsia="en-US" w:bidi="ar-SA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DefaultParagraphFont">
    <w:name w:val="Default Paragraph Font"/>
    <w:qFormat/>
    <w:rPr>
      <w:w w:val="100"/>
      <w:position w:val="0"/>
      <w:sz w:val="22"/>
      <w:effect w:val="none"/>
      <w:vertAlign w:val="baseline"/>
      <w:em w:val="none"/>
    </w:rPr>
  </w:style>
  <w:style w:type="character" w:styleId="TextodebaloChar">
    <w:name w:val="Texto de balão Char"/>
    <w:basedOn w:val="DefaultParagraphFont"/>
    <w:qFormat/>
    <w:rPr>
      <w:rFonts w:ascii="Tahoma" w:hAnsi="Tahoma" w:cs="Tahoma"/>
      <w:w w:val="100"/>
      <w:position w:val="0"/>
      <w:sz w:val="16"/>
      <w:sz w:val="16"/>
      <w:szCs w:val="16"/>
      <w:effect w:val="none"/>
      <w:vertAlign w:val="baseline"/>
      <w:em w:val="none"/>
    </w:rPr>
  </w:style>
  <w:style w:type="character" w:styleId="CabealhoChar">
    <w:name w:val="Cabeçalho Char"/>
    <w:basedOn w:val="DefaultParagraphFont"/>
    <w:qFormat/>
    <w:rPr>
      <w:w w:val="100"/>
      <w:position w:val="0"/>
      <w:sz w:val="22"/>
      <w:effect w:val="none"/>
      <w:vertAlign w:val="baseline"/>
      <w:em w:val="none"/>
    </w:rPr>
  </w:style>
  <w:style w:type="character" w:styleId="RodapChar">
    <w:name w:val="Rodapé Char"/>
    <w:basedOn w:val="DefaultParagraphFont"/>
    <w:qFormat/>
    <w:rPr>
      <w:w w:val="100"/>
      <w:position w:val="0"/>
      <w:sz w:val="22"/>
      <w:effect w:val="none"/>
      <w:vertAlign w:val="baseline"/>
      <w:em w:val="none"/>
    </w:rPr>
  </w:style>
  <w:style w:type="character" w:styleId="LinkdaInternet">
    <w:name w:val="Hyperlink"/>
    <w:basedOn w:val="DefaultParagraphFont"/>
    <w:qFormat/>
    <w:rPr>
      <w:color w:val="0000FF"/>
      <w:w w:val="100"/>
      <w:position w:val="0"/>
      <w:sz w:val="22"/>
      <w:u w:val="single"/>
      <w:effect w:val="none"/>
      <w:vertAlign w:val="baseline"/>
      <w:em w:val="none"/>
    </w:rPr>
  </w:style>
  <w:style w:type="character" w:styleId="Ttulo1Char">
    <w:name w:val="Título 1 Char"/>
    <w:basedOn w:val="DefaultParagraphFont"/>
    <w:qFormat/>
    <w:rPr>
      <w:rFonts w:ascii="Cambria" w:hAnsi="Cambria" w:eastAsia="Calibri" w:cs="Tahoma"/>
      <w:b/>
      <w:bCs/>
      <w:color w:val="365F91"/>
      <w:w w:val="100"/>
      <w:position w:val="0"/>
      <w:sz w:val="28"/>
      <w:sz w:val="28"/>
      <w:szCs w:val="28"/>
      <w:effect w:val="none"/>
      <w:vertAlign w:val="baseline"/>
      <w:em w:val="none"/>
    </w:rPr>
  </w:style>
  <w:style w:type="character" w:styleId="Nfase">
    <w:name w:val="Emphasis"/>
    <w:basedOn w:val="DefaultParagraphFont"/>
    <w:qFormat/>
    <w:rPr>
      <w:i/>
      <w:iCs/>
      <w:w w:val="100"/>
      <w:position w:val="0"/>
      <w:sz w:val="22"/>
      <w:effect w:val="none"/>
      <w:vertAlign w:val="baseline"/>
      <w:em w:val="none"/>
    </w:rPr>
  </w:style>
  <w:style w:type="character" w:styleId="TextodenotaderodapChar">
    <w:name w:val="Texto de nota de rodapé Char"/>
    <w:basedOn w:val="DefaultParagraphFont"/>
    <w:qFormat/>
    <w:rPr>
      <w:w w:val="100"/>
      <w:position w:val="0"/>
      <w:sz w:val="20"/>
      <w:sz w:val="20"/>
      <w:szCs w:val="20"/>
      <w:effect w:val="none"/>
      <w:vertAlign w:val="baseline"/>
      <w:em w:val="none"/>
    </w:rPr>
  </w:style>
  <w:style w:type="character" w:styleId="Caracteresdenotaderodap">
    <w:name w:val="Caracteres de nota de rodapé"/>
    <w:qFormat/>
    <w:rPr>
      <w:w w:val="100"/>
      <w:position w:val="0"/>
      <w:sz w:val="22"/>
      <w:effect w:val="none"/>
      <w:vertAlign w:val="baseline"/>
      <w:em w:val="none"/>
    </w:rPr>
  </w:style>
  <w:style w:type="character" w:styleId="Ncoradanotaderodap">
    <w:name w:val="Footnote Reference"/>
    <w:qFormat/>
    <w:rPr>
      <w:w w:val="100"/>
      <w:effect w:val="none"/>
      <w:vertAlign w:val="superscript"/>
      <w:em w:val="none"/>
    </w:rPr>
  </w:style>
  <w:style w:type="character" w:styleId="Caracteresdenotadefim">
    <w:name w:val="Caracteres de nota de fim"/>
    <w:qFormat/>
    <w:rPr>
      <w:w w:val="100"/>
      <w:position w:val="0"/>
      <w:sz w:val="22"/>
      <w:effect w:val="none"/>
      <w:vertAlign w:val="baseline"/>
      <w:em w:val="none"/>
    </w:rPr>
  </w:style>
  <w:style w:type="character" w:styleId="Ncoradanotadefim">
    <w:name w:val="Endnote Reference"/>
    <w:qFormat/>
    <w:rPr>
      <w:w w:val="100"/>
      <w:effect w:val="none"/>
      <w:vertAlign w:val="superscript"/>
      <w:em w:val="none"/>
    </w:rPr>
  </w:style>
  <w:style w:type="character" w:styleId="Strong">
    <w:name w:val="Strong"/>
    <w:basedOn w:val="DefaultParagraphFont"/>
    <w:qFormat/>
    <w:rPr>
      <w:b/>
      <w:bCs/>
      <w:w w:val="100"/>
      <w:position w:val="0"/>
      <w:sz w:val="22"/>
      <w:effect w:val="none"/>
      <w:vertAlign w:val="baseline"/>
      <w:em w:val="none"/>
    </w:rPr>
  </w:style>
  <w:style w:type="character" w:styleId="TextodenotadefimChar">
    <w:name w:val="Texto de nota de fim Char"/>
    <w:basedOn w:val="DefaultParagraphFont"/>
    <w:qFormat/>
    <w:rPr>
      <w:w w:val="100"/>
      <w:position w:val="0"/>
      <w:sz w:val="20"/>
      <w:sz w:val="20"/>
      <w:szCs w:val="20"/>
      <w:effect w:val="none"/>
      <w:vertAlign w:val="baseline"/>
      <w:em w:val="none"/>
    </w:rPr>
  </w:style>
  <w:style w:type="character" w:styleId="CorpodetextoChar">
    <w:name w:val="Corpo de texto Char"/>
    <w:basedOn w:val="DefaultParagraphFont"/>
    <w:qFormat/>
    <w:rPr>
      <w:rFonts w:ascii="Times New Roman" w:hAnsi="Times New Roman" w:eastAsia="Times New Roman" w:cs="Times New Roman"/>
      <w:b/>
      <w:w w:val="100"/>
      <w:position w:val="0"/>
      <w:sz w:val="24"/>
      <w:sz w:val="24"/>
      <w:szCs w:val="20"/>
      <w:effect w:val="none"/>
      <w:vertAlign w:val="baseline"/>
      <w:em w:val="none"/>
      <w:lang w:eastAsia="pt-BR"/>
    </w:rPr>
  </w:style>
  <w:style w:type="character" w:styleId="SemEspaamentoChar">
    <w:name w:val="Sem Espaçamento Char"/>
    <w:basedOn w:val="DefaultParagraphFont"/>
    <w:qFormat/>
    <w:rPr>
      <w:w w:val="100"/>
      <w:position w:val="0"/>
      <w:sz w:val="22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2"/>
      <w:effect w:val="none"/>
      <w:vertAlign w:val="baseline"/>
      <w:em w:val="none"/>
    </w:rPr>
  </w:style>
  <w:style w:type="character" w:styleId="Linkdainternetvisitado">
    <w:name w:val="FollowedHyperlink"/>
    <w:basedOn w:val="Fontepargpadro1"/>
    <w:qFormat/>
    <w:rPr>
      <w:color w:val="800080"/>
      <w:w w:val="100"/>
      <w:position w:val="0"/>
      <w:sz w:val="22"/>
      <w:u w:val="single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color w:val="ED1C24"/>
      <w:w w:val="100"/>
      <w:position w:val="0"/>
      <w:sz w:val="22"/>
      <w:effect w:val="none"/>
      <w:vertAlign w:val="baseline"/>
      <w:em w:val="none"/>
    </w:rPr>
  </w:style>
  <w:style w:type="character" w:styleId="Nfaseforte">
    <w:name w:val="Strong"/>
    <w:qFormat/>
    <w:rPr>
      <w:b/>
      <w:bCs/>
      <w:w w:val="100"/>
      <w:position w:val="0"/>
      <w:sz w:val="22"/>
      <w:effect w:val="none"/>
      <w:vertAlign w:val="baseline"/>
      <w:em w:val="none"/>
    </w:rPr>
  </w:style>
  <w:style w:type="paragraph" w:styleId="Ttulo">
    <w:name w:val="Título"/>
    <w:basedOn w:val="Normal1"/>
    <w:next w:val="Corpodotexto"/>
    <w:qFormat/>
    <w:pPr>
      <w:keepNext w:val="true"/>
      <w:widowControl/>
      <w:suppressAutoHyphens w:val="false"/>
      <w:overflowPunct w:val="false"/>
      <w:bidi w:val="0"/>
      <w:spacing w:lineRule="auto" w:line="276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0"/>
      <w:sz w:val="28"/>
      <w:sz w:val="28"/>
      <w:szCs w:val="28"/>
      <w:effect w:val="none"/>
      <w:vertAlign w:val="baseline"/>
      <w:em w:val="none"/>
      <w:lang w:val="pt-BR" w:eastAsia="en-US" w:bidi="ar-SA"/>
    </w:rPr>
  </w:style>
  <w:style w:type="paragraph" w:styleId="Corpodotexto">
    <w:name w:val="Body Text"/>
    <w:basedOn w:val="Normal1"/>
    <w:qFormat/>
    <w:pPr>
      <w:widowControl/>
      <w:tabs>
        <w:tab w:val="clear" w:pos="720"/>
        <w:tab w:val="left" w:pos="1276" w:leader="none"/>
        <w:tab w:val="left" w:pos="2835" w:leader="none"/>
        <w:tab w:val="left" w:pos="5670" w:leader="none"/>
        <w:tab w:val="left" w:pos="8789" w:leader="none"/>
      </w:tabs>
      <w:suppressAutoHyphens w:val="false"/>
      <w:overflowPunct w:val="false"/>
      <w:bidi w:val="0"/>
      <w:spacing w:lineRule="auto" w:line="240" w:before="0" w:after="0"/>
      <w:jc w:val="both"/>
      <w:textAlignment w:val="top"/>
      <w:outlineLvl w:val="0"/>
    </w:pPr>
    <w:rPr>
      <w:rFonts w:ascii="Times New Roman" w:hAnsi="Times New Roman" w:eastAsia="Times New Roman" w:cs="Times New Roman"/>
      <w:b/>
      <w:w w:val="100"/>
      <w:kern w:val="0"/>
      <w:position w:val="0"/>
      <w:sz w:val="24"/>
      <w:sz w:val="24"/>
      <w:szCs w:val="20"/>
      <w:effect w:val="none"/>
      <w:vertAlign w:val="baseline"/>
      <w:em w:val="none"/>
      <w:lang w:val="pt-BR" w:eastAsia="pt-BR" w:bidi="ar-SA"/>
    </w:rPr>
  </w:style>
  <w:style w:type="paragraph" w:styleId="Lista">
    <w:name w:val="List"/>
    <w:basedOn w:val="Corpodotexto"/>
    <w:qFormat/>
    <w:pPr>
      <w:widowControl/>
      <w:suppressAutoHyphens w:val="false"/>
      <w:overflowPunct w:val="false"/>
      <w:bidi w:val="0"/>
      <w:spacing w:lineRule="auto" w:line="240" w:before="0" w:after="0"/>
      <w:jc w:val="both"/>
      <w:textAlignment w:val="top"/>
    </w:pPr>
    <w:rPr>
      <w:rFonts w:ascii="Times New Roman" w:hAnsi="Times New Roman" w:eastAsia="Times New Roman" w:cs="Mangal"/>
      <w:b/>
      <w:w w:val="100"/>
      <w:kern w:val="0"/>
      <w:position w:val="0"/>
      <w:sz w:val="24"/>
      <w:sz w:val="24"/>
      <w:szCs w:val="20"/>
      <w:effect w:val="none"/>
      <w:vertAlign w:val="baseline"/>
      <w:em w:val="none"/>
      <w:lang w:val="pt-BR" w:eastAsia="pt-BR" w:bidi="ar-SA"/>
    </w:rPr>
  </w:style>
  <w:style w:type="paragraph" w:styleId="Legenda">
    <w:name w:val="Caption"/>
    <w:basedOn w:val="Normal1"/>
    <w:qFormat/>
    <w:pPr>
      <w:widowControl/>
      <w:suppressLineNumbers/>
      <w:suppressAutoHyphens w:val="false"/>
      <w:overflowPunct w:val="false"/>
      <w:bidi w:val="0"/>
      <w:spacing w:lineRule="auto" w:line="276" w:before="120" w:after="120"/>
      <w:jc w:val="left"/>
      <w:textAlignment w:val="top"/>
      <w:outlineLvl w:val="0"/>
    </w:pPr>
    <w:rPr>
      <w:rFonts w:ascii="Calibri" w:hAnsi="Calibri" w:eastAsia="Calibri" w:cs="Mangal"/>
      <w:i/>
      <w:iCs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en-US" w:bidi="ar-SA"/>
    </w:rPr>
  </w:style>
  <w:style w:type="paragraph" w:styleId="Ndice">
    <w:name w:val="Índice"/>
    <w:basedOn w:val="Normal1"/>
    <w:qFormat/>
    <w:pPr>
      <w:widowControl/>
      <w:suppressLineNumbers/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Mangal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Normal1" w:default="1">
    <w:name w:val="LO-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BalloonText">
    <w:name w:val="Balloon Text"/>
    <w:basedOn w:val="Normal1"/>
    <w:qFormat/>
    <w:pPr>
      <w:widowControl/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Tahoma" w:hAnsi="Tahoma" w:eastAsia="Calibri" w:cs="Tahoma"/>
      <w:w w:val="100"/>
      <w:kern w:val="0"/>
      <w:position w:val="0"/>
      <w:sz w:val="16"/>
      <w:sz w:val="16"/>
      <w:szCs w:val="16"/>
      <w:effect w:val="none"/>
      <w:vertAlign w:val="baseline"/>
      <w:em w:val="none"/>
      <w:lang w:val="pt-BR" w:eastAsia="en-US" w:bidi="ar-SA"/>
    </w:rPr>
  </w:style>
  <w:style w:type="paragraph" w:styleId="CabealhoeRodap">
    <w:name w:val="Cabeçalho e Rodapé"/>
    <w:basedOn w:val="Normal1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Cabealho">
    <w:name w:val="Header"/>
    <w:basedOn w:val="Normal1"/>
    <w:qFormat/>
    <w:pPr>
      <w:widowControl/>
      <w:tabs>
        <w:tab w:val="clear" w:pos="720"/>
        <w:tab w:val="center" w:pos="4252" w:leader="none"/>
        <w:tab w:val="right" w:pos="8504" w:leader="none"/>
      </w:tabs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Rodap">
    <w:name w:val="Footer"/>
    <w:basedOn w:val="Normal1"/>
    <w:qFormat/>
    <w:pPr>
      <w:widowControl/>
      <w:tabs>
        <w:tab w:val="clear" w:pos="720"/>
        <w:tab w:val="center" w:pos="4252" w:leader="none"/>
        <w:tab w:val="right" w:pos="8504" w:leader="none"/>
      </w:tabs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ListParagraph">
    <w:name w:val="List Paragraph"/>
    <w:basedOn w:val="Normal1"/>
    <w:qFormat/>
    <w:pPr>
      <w:widowControl/>
      <w:suppressAutoHyphens w:val="false"/>
      <w:overflowPunct w:val="false"/>
      <w:bidi w:val="0"/>
      <w:spacing w:lineRule="auto" w:line="276" w:before="0" w:after="200"/>
      <w:ind w:left="720" w:right="0" w:hanging="0"/>
      <w:contextualSpacing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Notaderodap">
    <w:name w:val="Footnote Text"/>
    <w:basedOn w:val="Normal1"/>
    <w:qFormat/>
    <w:pPr>
      <w:widowControl/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NoSpacing">
    <w:name w:val="No Spacing"/>
    <w:qFormat/>
    <w:pPr>
      <w:widowControl/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Tahoma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NormalWeb">
    <w:name w:val="Normal (Web)"/>
    <w:basedOn w:val="Normal1"/>
    <w:qFormat/>
    <w:pPr>
      <w:widowControl/>
      <w:suppressAutoHyphens w:val="false"/>
      <w:overflowPunct w:val="false"/>
      <w:bidi w:val="0"/>
      <w:spacing w:lineRule="auto" w:line="240" w:before="0" w:after="132"/>
      <w:jc w:val="left"/>
      <w:textAlignment w:val="top"/>
      <w:outlineLvl w:val="0"/>
    </w:pPr>
    <w:rPr>
      <w:rFonts w:ascii="Times New Roman" w:hAnsi="Times New Roman" w:eastAsia="Times New Roman" w:cs="Times New Roman"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pt-BR" w:bidi="ar-SA"/>
    </w:rPr>
  </w:style>
  <w:style w:type="paragraph" w:styleId="Notadefim">
    <w:name w:val="Endnote Text"/>
    <w:basedOn w:val="Normal1"/>
    <w:qFormat/>
    <w:pPr>
      <w:widowControl/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BR" w:eastAsia="en-US" w:bidi="ar-SA"/>
    </w:rPr>
  </w:style>
  <w:style w:type="paragraph" w:styleId="Contedodetabela">
    <w:name w:val="Conteúdo de tabela"/>
    <w:basedOn w:val="Normal1"/>
    <w:qFormat/>
    <w:pPr>
      <w:widowControl w:val="false"/>
      <w:suppressLineNumbers/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hi-IN" w:bidi="hi-IN"/>
    </w:rPr>
  </w:style>
  <w:style w:type="paragraph" w:styleId="Contedodatabela">
    <w:name w:val="Conteúdo da tabela"/>
    <w:basedOn w:val="Normal1"/>
    <w:qFormat/>
    <w:pPr>
      <w:widowControl/>
      <w:suppressLineNumbers/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Ttulodetabela">
    <w:name w:val="Título de tabela"/>
    <w:basedOn w:val="Contedodatabela"/>
    <w:qFormat/>
    <w:pPr>
      <w:widowControl/>
      <w:suppressLineNumbers/>
      <w:suppressAutoHyphens w:val="false"/>
      <w:overflowPunct w:val="false"/>
      <w:bidi w:val="0"/>
      <w:spacing w:lineRule="auto" w:line="276" w:before="0" w:after="200"/>
      <w:jc w:val="center"/>
      <w:textAlignment w:val="top"/>
    </w:pPr>
    <w:rPr>
      <w:rFonts w:ascii="Calibri" w:hAnsi="Calibri" w:eastAsia="Calibri" w:cs="Tahoma"/>
      <w:b/>
      <w:bCs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Style8">
    <w:name w:val="Style"/>
    <w:qFormat/>
    <w:pPr>
      <w:widowControl w:val="false"/>
      <w:suppressAutoHyphens w:val="false"/>
      <w:overflowPunct w:val="false"/>
      <w:bidi w:val="0"/>
      <w:spacing w:lineRule="atLeast" w:line="1" w:before="0" w:after="20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Relationship Id="rId25" Type="http://schemas.openxmlformats.org/officeDocument/2006/relationships/font" Target="fonts/font25.odttf"/><Relationship Id="rId26" Type="http://schemas.openxmlformats.org/officeDocument/2006/relationships/font" Target="fonts/font26.odttf"/><Relationship Id="rId27" Type="http://schemas.openxmlformats.org/officeDocument/2006/relationships/font" Target="fonts/font27.odttf"/><Relationship Id="rId28" Type="http://schemas.openxmlformats.org/officeDocument/2006/relationships/font" Target="fonts/font28.odttf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ajeado.rs.gov.br/" TargetMode="Ex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4GZorIIIEg2wKsVMiPNDqdQNY1w==">CgMxLjA4AHIhMUEzQjZlY1FONTFLZ214Q19qNXpONlhoVmJNcVRoZnhM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9</Pages>
  <Words>2135</Words>
  <Characters>11186</Characters>
  <CharactersWithSpaces>13579</CharactersWithSpaces>
  <Paragraphs>534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2017-10-30T15:52:00Z</dcterms:created>
  <dc:creator>ACER</dc:creator>
  <dc:description/>
  <dc:language>pt-BR</dc:language>
  <cp:lastModifiedBy/>
  <dcterms:modified xsi:type="dcterms:W3CDTF">2026-02-12T10:56:47Z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