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18.odttf" ContentType="application/vnd.openxmlformats-officedocument.obfuscatedFont"/>
  <Override PartName="/word/fonts/font19.odttf" ContentType="application/vnd.openxmlformats-officedocument.obfuscatedFont"/>
  <Override PartName="/word/fonts/font20.odttf" ContentType="application/vnd.openxmlformats-officedocument.obfuscatedFont"/>
  <Override PartName="/word/fonts/font21.odttf" ContentType="application/vnd.openxmlformats-officedocument.obfuscatedFont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ntTable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left"/>
        <w:rPr>
          <w:rFonts w:ascii="Century Gothic" w:hAnsi="Century Gothic" w:eastAsia="Century Gothic" w:cs="Century Gothic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  <w:t xml:space="preserve">         </w:t>
      </w:r>
    </w:p>
    <w:p>
      <w:pPr>
        <w:pStyle w:val="LOnormal"/>
        <w:tabs>
          <w:tab w:val="clear" w:pos="720"/>
          <w:tab w:val="center" w:pos="4419" w:leader="none"/>
          <w:tab w:val="right" w:pos="8838" w:leader="none"/>
        </w:tabs>
        <w:jc w:val="center"/>
        <w:rPr>
          <w:rFonts w:ascii="Arial" w:hAnsi="Arial" w:eastAsia="Arial" w:cs="Arial"/>
          <w:b/>
          <w:b/>
          <w:bCs/>
        </w:rPr>
      </w:pPr>
      <w:r>
        <w:rPr>
          <w:rFonts w:eastAsia="Arial" w:cs="Arial" w:ascii="Arial" w:hAnsi="Arial"/>
          <w:b/>
          <w:bCs/>
        </w:rPr>
      </w:r>
    </w:p>
    <w:p>
      <w:pPr>
        <w:pStyle w:val="LOnormal"/>
        <w:tabs>
          <w:tab w:val="clear" w:pos="720"/>
          <w:tab w:val="center" w:pos="4419" w:leader="none"/>
          <w:tab w:val="right" w:pos="8838" w:leader="none"/>
        </w:tabs>
        <w:jc w:val="center"/>
        <w:rPr>
          <w:rFonts w:ascii="Arial" w:hAnsi="Arial" w:eastAsia="Arial" w:cs="Arial"/>
          <w:b/>
          <w:b/>
          <w:bCs/>
        </w:rPr>
      </w:pPr>
      <w:r>
        <w:rPr>
          <w:rFonts w:eastAsia="Arial" w:cs="Arial" w:ascii="Arial" w:hAnsi="Arial"/>
          <w:b/>
          <w:bCs/>
          <w:lang w:val="pt-BR" w:eastAsia="zh-CN" w:bidi="hi-IN"/>
        </w:rPr>
        <w:t>DOCUMENTOS DE RESPONSABILIDADE DA SECRETARIA NECESSÁRIOS PARA FIRMAR PARCERIA ATRAVÉS DA LEI FEDERAL 14.133/2021 E DECRETO FEDERAL N° 11.531/2023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sz w:val="21"/>
          <w:szCs w:val="21"/>
          <w:lang w:val="pt-BR" w:eastAsia="zh-CN" w:bidi="hi-IN"/>
        </w:rPr>
      </w:pPr>
      <w:r>
        <w:rPr>
          <w:rFonts w:eastAsia="Arial" w:cs="Arial" w:ascii="Arial" w:hAnsi="Arial"/>
          <w:sz w:val="21"/>
          <w:szCs w:val="21"/>
          <w:lang w:val="pt-BR" w:eastAsia="zh-CN" w:bidi="hi-IN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sz w:val="21"/>
          <w:szCs w:val="21"/>
          <w:lang w:val="pt-BR" w:eastAsia="zh-CN" w:bidi="hi-IN"/>
        </w:rPr>
      </w:pPr>
      <w:r>
        <w:rPr>
          <w:rFonts w:eastAsia="Arial" w:cs="Arial" w:ascii="Arial" w:hAnsi="Arial"/>
          <w:sz w:val="21"/>
          <w:szCs w:val="21"/>
          <w:lang w:val="pt-BR" w:eastAsia="zh-CN" w:bidi="hi-IN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sz w:val="21"/>
          <w:szCs w:val="21"/>
          <w:lang w:val="pt-BR" w:eastAsia="zh-CN" w:bidi="hi-IN"/>
        </w:rPr>
      </w:pPr>
      <w:r>
        <w:rPr>
          <w:rFonts w:eastAsia="Arial" w:cs="Arial" w:ascii="Arial" w:hAnsi="Arial"/>
          <w:sz w:val="21"/>
          <w:szCs w:val="21"/>
          <w:lang w:val="pt-BR" w:eastAsia="zh-CN" w:bidi="hi-IN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firstLine="720"/>
        <w:jc w:val="both"/>
        <w:rPr>
          <w:lang w:val="pt-BR" w:eastAsia="zh-CN" w:bidi="hi-IN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  <w:lang w:val="pt-BR" w:eastAsia="zh-CN" w:bidi="hi-IN"/>
        </w:rPr>
        <w:t>Documentação necessária para análise dos requisitos/celebração de parceria conforme a</w:t>
      </w:r>
      <w:r>
        <w:rPr>
          <w:rFonts w:eastAsia="Arial" w:cs="Arial" w:ascii="Arial" w:hAnsi="Arial"/>
          <w:sz w:val="21"/>
          <w:szCs w:val="21"/>
          <w:lang w:val="pt-BR" w:eastAsia="zh-CN" w:bidi="hi-IN"/>
        </w:rPr>
        <w:t xml:space="preserve"> 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  <w:lang w:val="pt-BR" w:eastAsia="zh-CN" w:bidi="hi-IN"/>
        </w:rPr>
        <w:t xml:space="preserve">LEI </w:t>
      </w:r>
      <w:r>
        <w:rPr>
          <w:rFonts w:eastAsia="Arial" w:cs="Arial" w:ascii="Arial" w:hAnsi="Arial"/>
          <w:sz w:val="21"/>
          <w:szCs w:val="21"/>
          <w:lang w:val="pt-BR" w:eastAsia="zh-CN" w:bidi="hi-IN"/>
        </w:rPr>
        <w:t>14.133/21 e DECRETO FEDERAL N° 11.531/23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  <w:lang w:val="pt-BR" w:eastAsia="zh-CN" w:bidi="hi-IN"/>
        </w:rPr>
        <w:t>, devendo ser providenciadas pela SECRETARIA GESTORA</w:t>
      </w:r>
      <w:r>
        <w:rPr>
          <w:rFonts w:eastAsia="Arial" w:cs="Arial" w:ascii="Arial" w:hAnsi="Arial"/>
          <w:sz w:val="21"/>
          <w:szCs w:val="21"/>
          <w:lang w:val="pt-BR" w:eastAsia="zh-CN" w:bidi="hi-IN"/>
        </w:rPr>
        <w:t>. Os documentos abaixo relacionados deverão ser anexados ao expediente protocolado pela OSC solicitante.</w:t>
      </w:r>
    </w:p>
    <w:p>
      <w:pPr>
        <w:pStyle w:val="LOnormal"/>
        <w:spacing w:lineRule="auto" w:line="360"/>
        <w:rPr>
          <w:rFonts w:ascii="Arial" w:hAnsi="Arial" w:eastAsia="Arial" w:cs="Arial"/>
          <w:b/>
          <w:b/>
          <w:bCs/>
          <w:position w:val="0"/>
          <w:sz w:val="14"/>
          <w:sz w:val="14"/>
          <w:szCs w:val="14"/>
          <w:vertAlign w:val="baseline"/>
          <w:lang w:val="pt-BR" w:eastAsia="zh-CN" w:bidi="hi-IN"/>
        </w:rPr>
      </w:pPr>
      <w:r>
        <w:rPr>
          <w:rFonts w:eastAsia="Arial" w:cs="Arial" w:ascii="Arial" w:hAnsi="Arial"/>
          <w:b/>
          <w:bCs/>
          <w:position w:val="0"/>
          <w:sz w:val="14"/>
          <w:sz w:val="14"/>
          <w:szCs w:val="14"/>
          <w:vertAlign w:val="baseline"/>
          <w:lang w:val="pt-BR" w:eastAsia="zh-CN" w:bidi="hi-IN"/>
        </w:rPr>
      </w:r>
    </w:p>
    <w:tbl>
      <w:tblPr>
        <w:tblStyle w:val="Table1"/>
        <w:tblW w:w="10165" w:type="dxa"/>
        <w:jc w:val="left"/>
        <w:tblInd w:w="-7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789"/>
        <w:gridCol w:w="1375"/>
      </w:tblGrid>
      <w:tr>
        <w:trPr/>
        <w:tc>
          <w:tcPr>
            <w:tcW w:w="8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spacing w:lineRule="auto" w:line="360"/>
              <w:jc w:val="center"/>
              <w:rPr>
                <w:rFonts w:ascii="Arial" w:hAnsi="Arial" w:eastAsia="Arial" w:cs="Arial"/>
                <w:b/>
                <w:b/>
                <w:bCs/>
                <w:i/>
                <w:i/>
                <w:iCs/>
                <w:position w:val="0"/>
                <w:sz w:val="21"/>
                <w:sz w:val="21"/>
                <w:szCs w:val="21"/>
                <w:vertAlign w:val="baseline"/>
              </w:rPr>
            </w:pPr>
            <w:r>
              <w:rPr>
                <w:rFonts w:eastAsia="Arial" w:cs="Arial" w:ascii="Arial" w:hAnsi="Arial"/>
                <w:b/>
                <w:bCs/>
                <w:i/>
                <w:iCs/>
                <w:position w:val="0"/>
                <w:sz w:val="21"/>
                <w:sz w:val="21"/>
                <w:szCs w:val="21"/>
                <w:vertAlign w:val="baseline"/>
                <w:lang w:val="pt-BR" w:eastAsia="zh-CN" w:bidi="hi-IN"/>
              </w:rPr>
              <w:t>Descrição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spacing w:lineRule="auto" w:line="360"/>
              <w:jc w:val="center"/>
              <w:rPr>
                <w:rFonts w:ascii="Arial" w:hAnsi="Arial" w:eastAsia="Arial" w:cs="Arial"/>
                <w:b/>
                <w:b/>
                <w:bCs/>
                <w:i/>
                <w:i/>
                <w:iCs/>
                <w:position w:val="0"/>
                <w:sz w:val="21"/>
                <w:sz w:val="21"/>
                <w:szCs w:val="21"/>
                <w:vertAlign w:val="baseline"/>
              </w:rPr>
            </w:pPr>
            <w:r>
              <w:rPr>
                <w:rFonts w:eastAsia="Arial" w:cs="Arial" w:ascii="Arial" w:hAnsi="Arial"/>
                <w:b/>
                <w:bCs/>
                <w:i/>
                <w:iCs/>
                <w:position w:val="0"/>
                <w:sz w:val="21"/>
                <w:sz w:val="21"/>
                <w:szCs w:val="21"/>
                <w:vertAlign w:val="baseline"/>
                <w:lang w:val="pt-BR" w:eastAsia="zh-CN" w:bidi="hi-IN"/>
              </w:rPr>
              <w:t>Cumpriu</w:t>
            </w:r>
          </w:p>
        </w:tc>
      </w:tr>
      <w:tr>
        <w:trPr/>
        <w:tc>
          <w:tcPr>
            <w:tcW w:w="878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spacing w:lineRule="auto" w:line="360"/>
              <w:jc w:val="both"/>
              <w:rPr>
                <w:lang w:val="pt-BR" w:eastAsia="zh-CN" w:bidi="hi-IN"/>
              </w:rPr>
            </w:pPr>
            <w:r>
              <w:rPr>
                <w:rFonts w:eastAsia="Arial" w:cs="Arial" w:ascii="Arial" w:hAnsi="Arial"/>
                <w:b/>
                <w:bCs/>
                <w:sz w:val="21"/>
                <w:szCs w:val="21"/>
                <w:lang w:val="pt-BR" w:eastAsia="zh-CN" w:bidi="hi-IN"/>
              </w:rPr>
              <w:t>1</w:t>
            </w:r>
            <w:r>
              <w:rPr>
                <w:rFonts w:eastAsia="Arial" w:cs="Arial" w:ascii="Arial" w:hAnsi="Arial"/>
                <w:b/>
                <w:bCs/>
                <w:position w:val="0"/>
                <w:sz w:val="21"/>
                <w:sz w:val="21"/>
                <w:szCs w:val="21"/>
                <w:vertAlign w:val="baseline"/>
                <w:lang w:val="pt-BR" w:eastAsia="zh-CN" w:bidi="hi-IN"/>
              </w:rPr>
              <w:t>) Comunicação Interna</w:t>
            </w:r>
            <w:r>
              <w:rPr>
                <w:rFonts w:eastAsia="Arial" w:cs="Arial" w:ascii="Arial" w:hAnsi="Arial"/>
                <w:position w:val="0"/>
                <w:sz w:val="21"/>
                <w:sz w:val="21"/>
                <w:szCs w:val="21"/>
                <w:vertAlign w:val="baseline"/>
                <w:lang w:val="pt-BR" w:eastAsia="zh-CN" w:bidi="hi-IN"/>
              </w:rPr>
              <w:t xml:space="preserve"> da Secretaria responsável </w:t>
            </w:r>
            <w:r>
              <w:rPr>
                <w:rFonts w:eastAsia="Arial" w:cs="Arial" w:ascii="Arial" w:hAnsi="Arial"/>
                <w:b/>
                <w:bCs/>
                <w:position w:val="0"/>
                <w:sz w:val="21"/>
                <w:sz w:val="21"/>
                <w:szCs w:val="21"/>
                <w:vertAlign w:val="baseline"/>
                <w:lang w:val="pt-BR" w:eastAsia="zh-CN" w:bidi="hi-IN"/>
              </w:rPr>
              <w:t>contendo a motivação,</w:t>
            </w:r>
            <w:r>
              <w:rPr>
                <w:rFonts w:eastAsia="Arial" w:cs="Arial" w:ascii="Arial" w:hAnsi="Arial"/>
                <w:position w:val="0"/>
                <w:sz w:val="21"/>
                <w:sz w:val="21"/>
                <w:szCs w:val="21"/>
                <w:vertAlign w:val="baseline"/>
                <w:lang w:val="pt-BR" w:eastAsia="zh-CN" w:bidi="hi-IN"/>
              </w:rPr>
              <w:t xml:space="preserve"> </w:t>
            </w:r>
            <w:r>
              <w:rPr>
                <w:rFonts w:eastAsia="Arial" w:cs="Arial" w:ascii="Arial" w:hAnsi="Arial"/>
                <w:b/>
                <w:bCs/>
                <w:color w:val="FF0000"/>
                <w:position w:val="0"/>
                <w:sz w:val="21"/>
                <w:sz w:val="21"/>
                <w:szCs w:val="21"/>
                <w:vertAlign w:val="baseline"/>
                <w:lang w:val="pt-BR" w:eastAsia="zh-CN" w:bidi="hi-IN"/>
              </w:rPr>
              <w:t>justificativa para a celebração da parceria (interesse público)</w:t>
            </w:r>
            <w:r>
              <w:rPr>
                <w:rFonts w:eastAsia="Arial" w:cs="Arial" w:ascii="Arial" w:hAnsi="Arial"/>
                <w:b/>
                <w:bCs/>
                <w:color w:val="FF0000"/>
                <w:sz w:val="21"/>
                <w:szCs w:val="21"/>
                <w:lang w:val="pt-BR" w:eastAsia="zh-CN" w:bidi="hi-IN"/>
              </w:rPr>
              <w:t xml:space="preserve"> e indicação do Fiscal;</w:t>
            </w:r>
          </w:p>
        </w:tc>
        <w:tc>
          <w:tcPr>
            <w:tcW w:w="13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spacing w:lineRule="auto" w:line="360"/>
              <w:jc w:val="both"/>
              <w:rPr>
                <w:rFonts w:ascii="Arial" w:hAnsi="Arial" w:eastAsia="Arial" w:cs="Arial"/>
                <w:b/>
                <w:b/>
                <w:bCs/>
                <w:position w:val="0"/>
                <w:sz w:val="21"/>
                <w:sz w:val="21"/>
                <w:szCs w:val="21"/>
                <w:vertAlign w:val="baseline"/>
                <w:lang w:val="pt-BR" w:eastAsia="zh-CN" w:bidi="hi-IN"/>
              </w:rPr>
            </w:pPr>
            <w:r>
              <w:rPr>
                <w:rFonts w:eastAsia="Arial" w:cs="Arial" w:ascii="Arial" w:hAnsi="Arial"/>
                <w:b/>
                <w:bCs/>
                <w:position w:val="0"/>
                <w:sz w:val="21"/>
                <w:sz w:val="21"/>
                <w:szCs w:val="21"/>
                <w:vertAlign w:val="baseline"/>
                <w:lang w:val="pt-BR" w:eastAsia="zh-CN" w:bidi="hi-IN"/>
              </w:rPr>
            </w:r>
          </w:p>
        </w:tc>
      </w:tr>
      <w:tr>
        <w:trPr/>
        <w:tc>
          <w:tcPr>
            <w:tcW w:w="878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spacing w:lineRule="auto" w:line="360"/>
              <w:jc w:val="both"/>
              <w:rPr>
                <w:lang w:val="pt-BR" w:eastAsia="zh-CN" w:bidi="hi-IN"/>
              </w:rPr>
            </w:pPr>
            <w:r>
              <w:rPr>
                <w:rFonts w:eastAsia="Arial" w:cs="Arial" w:ascii="Arial" w:hAnsi="Arial"/>
                <w:b/>
                <w:bCs/>
                <w:sz w:val="21"/>
                <w:szCs w:val="21"/>
                <w:lang w:val="pt-BR" w:eastAsia="zh-CN" w:bidi="hi-IN"/>
              </w:rPr>
              <w:t>2</w:t>
            </w:r>
            <w:r>
              <w:rPr>
                <w:rFonts w:eastAsia="Arial" w:cs="Arial" w:ascii="Arial" w:hAnsi="Arial"/>
                <w:b/>
                <w:bCs/>
                <w:color w:val="000000"/>
                <w:position w:val="0"/>
                <w:sz w:val="21"/>
                <w:sz w:val="21"/>
                <w:szCs w:val="21"/>
                <w:vertAlign w:val="baseline"/>
                <w:lang w:val="pt-BR" w:eastAsia="zh-CN" w:bidi="hi-IN"/>
              </w:rPr>
              <w:t>)</w:t>
            </w:r>
            <w:r>
              <w:rPr>
                <w:rFonts w:eastAsia="Arial" w:cs="Arial" w:ascii="Arial" w:hAnsi="Arial"/>
                <w:b/>
                <w:bCs/>
                <w:position w:val="0"/>
                <w:sz w:val="21"/>
                <w:sz w:val="21"/>
                <w:szCs w:val="21"/>
                <w:vertAlign w:val="baseline"/>
                <w:lang w:val="pt-BR" w:eastAsia="zh-CN" w:bidi="hi-IN"/>
              </w:rPr>
              <w:t xml:space="preserve"> Plano de Trabalho</w:t>
            </w:r>
            <w:r>
              <w:rPr>
                <w:rFonts w:eastAsia="Arial" w:cs="Arial" w:ascii="Arial" w:hAnsi="Arial"/>
                <w:position w:val="0"/>
                <w:sz w:val="21"/>
                <w:sz w:val="21"/>
                <w:szCs w:val="21"/>
                <w:vertAlign w:val="baseline"/>
                <w:lang w:val="pt-BR" w:eastAsia="zh-CN" w:bidi="hi-IN"/>
              </w:rPr>
              <w:t xml:space="preserve"> </w:t>
            </w:r>
            <w:r>
              <w:rPr>
                <w:rFonts w:eastAsia="Arial" w:cs="Arial" w:ascii="Arial" w:hAnsi="Arial"/>
                <w:sz w:val="21"/>
                <w:szCs w:val="21"/>
                <w:lang w:val="pt-BR" w:eastAsia="zh-CN" w:bidi="hi-IN"/>
              </w:rPr>
              <w:t>conforme modelo do Município de Lajeado assinado;</w:t>
            </w:r>
          </w:p>
        </w:tc>
        <w:tc>
          <w:tcPr>
            <w:tcW w:w="13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jc w:val="center"/>
              <w:rPr>
                <w:rFonts w:ascii="Arial" w:hAnsi="Arial" w:eastAsia="Arial" w:cs="Arial"/>
                <w:b/>
                <w:b/>
                <w:bCs/>
                <w:position w:val="0"/>
                <w:sz w:val="21"/>
                <w:sz w:val="21"/>
                <w:szCs w:val="21"/>
                <w:vertAlign w:val="baseline"/>
                <w:lang w:val="pt-BR" w:eastAsia="zh-CN" w:bidi="hi-IN"/>
              </w:rPr>
            </w:pPr>
            <w:r>
              <w:rPr>
                <w:rFonts w:eastAsia="Arial" w:cs="Arial" w:ascii="Arial" w:hAnsi="Arial"/>
                <w:b/>
                <w:bCs/>
                <w:position w:val="0"/>
                <w:sz w:val="21"/>
                <w:sz w:val="21"/>
                <w:szCs w:val="21"/>
                <w:vertAlign w:val="baseline"/>
                <w:lang w:val="pt-BR" w:eastAsia="zh-CN" w:bidi="hi-IN"/>
              </w:rPr>
            </w:r>
          </w:p>
        </w:tc>
      </w:tr>
      <w:tr>
        <w:trPr/>
        <w:tc>
          <w:tcPr>
            <w:tcW w:w="878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spacing w:lineRule="auto" w:line="360"/>
              <w:jc w:val="both"/>
              <w:rPr>
                <w:lang w:val="pt-BR" w:eastAsia="zh-CN" w:bidi="hi-IN"/>
              </w:rPr>
            </w:pPr>
            <w:r>
              <w:rPr>
                <w:rFonts w:eastAsia="Arial" w:cs="Arial" w:ascii="Arial" w:hAnsi="Arial"/>
                <w:b/>
                <w:bCs/>
                <w:sz w:val="21"/>
                <w:szCs w:val="21"/>
                <w:lang w:val="pt-BR" w:eastAsia="zh-CN" w:bidi="hi-IN"/>
              </w:rPr>
              <w:t>3</w:t>
            </w:r>
            <w:r>
              <w:rPr>
                <w:rFonts w:eastAsia="Arial" w:cs="Arial" w:ascii="Arial" w:hAnsi="Arial"/>
                <w:b/>
                <w:bCs/>
                <w:position w:val="0"/>
                <w:sz w:val="21"/>
                <w:sz w:val="21"/>
                <w:szCs w:val="21"/>
                <w:vertAlign w:val="baseline"/>
                <w:lang w:val="pt-BR" w:eastAsia="zh-CN" w:bidi="hi-IN"/>
              </w:rPr>
              <w:t xml:space="preserve">) </w:t>
            </w:r>
            <w:r>
              <w:rPr>
                <w:rFonts w:eastAsia="Arial" w:cs="Arial" w:ascii="Arial" w:hAnsi="Arial"/>
                <w:b/>
                <w:bCs/>
                <w:sz w:val="21"/>
                <w:szCs w:val="21"/>
                <w:lang w:val="pt-BR" w:eastAsia="zh-CN" w:bidi="hi-IN"/>
              </w:rPr>
              <w:t>F</w:t>
            </w:r>
            <w:r>
              <w:rPr>
                <w:rFonts w:eastAsia="Arial" w:cs="Arial" w:ascii="Arial" w:hAnsi="Arial"/>
                <w:b/>
                <w:bCs/>
                <w:position w:val="0"/>
                <w:sz w:val="21"/>
                <w:sz w:val="21"/>
                <w:szCs w:val="21"/>
                <w:vertAlign w:val="baseline"/>
                <w:lang w:val="pt-BR" w:eastAsia="zh-CN" w:bidi="hi-IN"/>
              </w:rPr>
              <w:t>ormulário de análise e aprovação do plano de trabalho</w:t>
            </w:r>
            <w:r>
              <w:rPr>
                <w:rFonts w:eastAsia="Arial" w:cs="Arial" w:ascii="Arial" w:hAnsi="Arial"/>
                <w:position w:val="0"/>
                <w:sz w:val="21"/>
                <w:sz w:val="21"/>
                <w:szCs w:val="21"/>
                <w:vertAlign w:val="baseline"/>
                <w:lang w:val="pt-BR" w:eastAsia="zh-CN" w:bidi="hi-IN"/>
              </w:rPr>
              <w:t xml:space="preserve"> assinado </w:t>
            </w:r>
            <w:r>
              <w:rPr>
                <w:rFonts w:eastAsia="Arial" w:cs="Arial" w:ascii="Arial" w:hAnsi="Arial"/>
                <w:sz w:val="21"/>
                <w:szCs w:val="21"/>
                <w:lang w:val="pt-BR" w:eastAsia="zh-CN" w:bidi="hi-IN"/>
              </w:rPr>
              <w:t xml:space="preserve">pelo </w:t>
            </w:r>
            <w:r>
              <w:rPr>
                <w:rFonts w:eastAsia="Arial" w:cs="Arial" w:ascii="Arial" w:hAnsi="Arial"/>
                <w:position w:val="0"/>
                <w:sz w:val="21"/>
                <w:sz w:val="21"/>
                <w:szCs w:val="21"/>
                <w:vertAlign w:val="baseline"/>
                <w:lang w:val="pt-BR" w:eastAsia="zh-CN" w:bidi="hi-IN"/>
              </w:rPr>
              <w:t>secretário</w:t>
            </w:r>
            <w:r>
              <w:rPr>
                <w:rFonts w:eastAsia="Arial" w:cs="Arial" w:ascii="Arial" w:hAnsi="Arial"/>
                <w:sz w:val="21"/>
                <w:szCs w:val="21"/>
                <w:lang w:val="pt-BR" w:eastAsia="zh-CN" w:bidi="hi-IN"/>
              </w:rPr>
              <w:t>;</w:t>
            </w:r>
          </w:p>
        </w:tc>
        <w:tc>
          <w:tcPr>
            <w:tcW w:w="13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spacing w:lineRule="auto" w:line="360"/>
              <w:jc w:val="center"/>
              <w:rPr>
                <w:rFonts w:ascii="Arial" w:hAnsi="Arial" w:eastAsia="Arial" w:cs="Arial"/>
                <w:b/>
                <w:b/>
                <w:bCs/>
                <w:position w:val="0"/>
                <w:sz w:val="21"/>
                <w:sz w:val="21"/>
                <w:szCs w:val="21"/>
                <w:vertAlign w:val="baseline"/>
                <w:lang w:val="pt-BR" w:eastAsia="zh-CN" w:bidi="hi-IN"/>
              </w:rPr>
            </w:pPr>
            <w:r>
              <w:rPr>
                <w:rFonts w:eastAsia="Arial" w:cs="Arial" w:ascii="Arial" w:hAnsi="Arial"/>
                <w:b/>
                <w:bCs/>
                <w:position w:val="0"/>
                <w:sz w:val="21"/>
                <w:sz w:val="21"/>
                <w:szCs w:val="21"/>
                <w:vertAlign w:val="baseline"/>
                <w:lang w:val="pt-BR" w:eastAsia="zh-CN" w:bidi="hi-IN"/>
              </w:rPr>
            </w:r>
          </w:p>
        </w:tc>
      </w:tr>
      <w:tr>
        <w:trPr/>
        <w:tc>
          <w:tcPr>
            <w:tcW w:w="878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spacing w:lineRule="auto" w:line="360"/>
              <w:jc w:val="both"/>
              <w:rPr>
                <w:lang w:val="pt-BR" w:eastAsia="zh-CN" w:bidi="hi-IN"/>
              </w:rPr>
            </w:pPr>
            <w:r>
              <w:rPr>
                <w:rFonts w:eastAsia="Arial" w:cs="Arial" w:ascii="Arial" w:hAnsi="Arial"/>
                <w:b/>
                <w:bCs/>
                <w:sz w:val="21"/>
                <w:szCs w:val="21"/>
                <w:lang w:val="pt-BR" w:eastAsia="zh-CN" w:bidi="hi-IN"/>
              </w:rPr>
              <w:t>4) Pedido de compras</w:t>
            </w:r>
            <w:r>
              <w:rPr>
                <w:rFonts w:eastAsia="Arial" w:cs="Arial" w:ascii="Arial" w:hAnsi="Arial"/>
                <w:sz w:val="21"/>
                <w:szCs w:val="21"/>
                <w:lang w:val="pt-BR" w:eastAsia="zh-CN" w:bidi="hi-IN"/>
              </w:rPr>
              <w:t xml:space="preserve"> com o recurso para firmar a parceria;</w:t>
            </w:r>
          </w:p>
        </w:tc>
        <w:tc>
          <w:tcPr>
            <w:tcW w:w="13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spacing w:lineRule="auto" w:line="360"/>
              <w:jc w:val="both"/>
              <w:rPr>
                <w:rFonts w:ascii="Arial" w:hAnsi="Arial" w:eastAsia="Arial" w:cs="Arial"/>
                <w:b/>
                <w:b/>
                <w:bCs/>
                <w:position w:val="0"/>
                <w:sz w:val="21"/>
                <w:sz w:val="21"/>
                <w:szCs w:val="21"/>
                <w:vertAlign w:val="baseline"/>
                <w:lang w:val="pt-BR" w:eastAsia="zh-CN" w:bidi="hi-IN"/>
              </w:rPr>
            </w:pPr>
            <w:r>
              <w:rPr>
                <w:rFonts w:eastAsia="Arial" w:cs="Arial" w:ascii="Arial" w:hAnsi="Arial"/>
                <w:b/>
                <w:bCs/>
                <w:position w:val="0"/>
                <w:sz w:val="21"/>
                <w:sz w:val="21"/>
                <w:szCs w:val="21"/>
                <w:vertAlign w:val="baseline"/>
                <w:lang w:val="pt-BR" w:eastAsia="zh-CN" w:bidi="hi-IN"/>
              </w:rPr>
            </w:r>
          </w:p>
        </w:tc>
      </w:tr>
      <w:tr>
        <w:trPr/>
        <w:tc>
          <w:tcPr>
            <w:tcW w:w="878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spacing w:lineRule="auto" w:line="360"/>
              <w:jc w:val="both"/>
              <w:rPr>
                <w:lang w:val="pt-BR" w:eastAsia="zh-CN" w:bidi="hi-IN"/>
              </w:rPr>
            </w:pPr>
            <w:r>
              <w:rPr>
                <w:rFonts w:eastAsia="Arial" w:cs="Arial" w:ascii="Arial" w:hAnsi="Arial"/>
                <w:b/>
                <w:bCs/>
                <w:sz w:val="21"/>
                <w:szCs w:val="21"/>
                <w:lang w:val="pt-BR" w:eastAsia="zh-CN" w:bidi="hi-IN"/>
              </w:rPr>
              <w:t xml:space="preserve">5) Verificação de documentos: </w:t>
            </w:r>
            <w:r>
              <w:rPr>
                <w:rFonts w:eastAsia="Arial" w:cs="Arial" w:ascii="Arial" w:hAnsi="Arial"/>
                <w:sz w:val="21"/>
                <w:szCs w:val="21"/>
                <w:lang w:val="pt-BR" w:eastAsia="zh-CN" w:bidi="hi-IN"/>
              </w:rPr>
              <w:t>Antes de encaminhar o expediente para a Procuradoria, conferir se todos os documentos listados no ANEXO I constam no processo, bem como, validar a veracidade das certidões, cartão CNPJ e documentos;</w:t>
            </w:r>
          </w:p>
        </w:tc>
        <w:tc>
          <w:tcPr>
            <w:tcW w:w="13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1418" w:leader="none"/>
                <w:tab w:val="left" w:pos="4253" w:leader="none"/>
              </w:tabs>
              <w:spacing w:lineRule="auto" w:line="360"/>
              <w:jc w:val="center"/>
              <w:rPr>
                <w:rFonts w:ascii="Arial" w:hAnsi="Arial" w:eastAsia="Arial" w:cs="Arial"/>
                <w:b/>
                <w:b/>
                <w:bCs/>
                <w:position w:val="0"/>
                <w:sz w:val="21"/>
                <w:sz w:val="21"/>
                <w:szCs w:val="21"/>
                <w:vertAlign w:val="baseline"/>
                <w:lang w:val="pt-BR" w:eastAsia="zh-CN" w:bidi="hi-IN"/>
              </w:rPr>
            </w:pPr>
            <w:r>
              <w:rPr>
                <w:rFonts w:eastAsia="Arial" w:cs="Arial" w:ascii="Arial" w:hAnsi="Arial"/>
                <w:b/>
                <w:bCs/>
                <w:position w:val="0"/>
                <w:sz w:val="21"/>
                <w:sz w:val="21"/>
                <w:szCs w:val="21"/>
                <w:vertAlign w:val="baseline"/>
                <w:lang w:val="pt-BR" w:eastAsia="zh-CN" w:bidi="hi-IN"/>
              </w:rPr>
            </w:r>
          </w:p>
        </w:tc>
      </w:tr>
    </w:tbl>
    <w:p>
      <w:pPr>
        <w:pStyle w:val="LOnormal"/>
        <w:rPr>
          <w:position w:val="0"/>
          <w:sz w:val="24"/>
          <w:sz w:val="24"/>
          <w:vertAlign w:val="baseline"/>
          <w:lang w:val="pt-BR" w:eastAsia="zh-CN" w:bidi="hi-IN"/>
        </w:rPr>
      </w:pPr>
      <w:r>
        <w:rPr>
          <w:position w:val="0"/>
          <w:sz w:val="24"/>
          <w:sz w:val="24"/>
          <w:vertAlign w:val="baseline"/>
          <w:lang w:val="pt-BR" w:eastAsia="zh-CN" w:bidi="hi-IN"/>
        </w:rPr>
      </w:r>
    </w:p>
    <w:p>
      <w:pPr>
        <w:pStyle w:val="LOnormal"/>
        <w:rPr>
          <w:sz w:val="16"/>
          <w:szCs w:val="16"/>
          <w:lang w:val="pt-BR" w:eastAsia="zh-CN" w:bidi="hi-IN"/>
        </w:rPr>
      </w:pPr>
      <w:r>
        <w:rPr>
          <w:sz w:val="16"/>
          <w:szCs w:val="16"/>
          <w:lang w:val="pt-BR" w:eastAsia="zh-CN" w:bidi="hi-IN"/>
        </w:rPr>
      </w:r>
    </w:p>
    <w:p>
      <w:pPr>
        <w:pStyle w:val="LOnormal"/>
        <w:rPr>
          <w:sz w:val="16"/>
          <w:szCs w:val="16"/>
          <w:lang w:val="pt-BR" w:eastAsia="zh-CN" w:bidi="hi-IN"/>
        </w:rPr>
      </w:pPr>
      <w:r>
        <w:rPr>
          <w:sz w:val="16"/>
          <w:szCs w:val="16"/>
          <w:lang w:val="pt-BR" w:eastAsia="zh-CN" w:bidi="hi-IN"/>
        </w:rPr>
      </w:r>
    </w:p>
    <w:p>
      <w:pPr>
        <w:pStyle w:val="LOnormal"/>
        <w:rPr>
          <w:sz w:val="16"/>
          <w:szCs w:val="16"/>
          <w:lang w:val="pt-BR" w:eastAsia="zh-CN" w:bidi="hi-IN"/>
        </w:rPr>
      </w:pPr>
      <w:r>
        <w:rPr>
          <w:sz w:val="16"/>
          <w:szCs w:val="16"/>
          <w:lang w:val="pt-BR" w:eastAsia="zh-CN" w:bidi="hi-IN"/>
        </w:rPr>
      </w:r>
    </w:p>
    <w:p>
      <w:pPr>
        <w:pStyle w:val="LOnormal"/>
        <w:rPr>
          <w:sz w:val="16"/>
          <w:szCs w:val="16"/>
          <w:lang w:val="pt-BR" w:eastAsia="zh-CN" w:bidi="hi-IN"/>
        </w:rPr>
      </w:pPr>
      <w:r>
        <w:rPr>
          <w:sz w:val="16"/>
          <w:szCs w:val="16"/>
          <w:lang w:val="pt-BR" w:eastAsia="zh-CN" w:bidi="hi-IN"/>
        </w:rPr>
      </w:r>
    </w:p>
    <w:p>
      <w:pPr>
        <w:pStyle w:val="LOnormal"/>
        <w:rPr>
          <w:sz w:val="16"/>
          <w:szCs w:val="16"/>
          <w:lang w:val="pt-BR" w:eastAsia="zh-CN" w:bidi="hi-IN"/>
        </w:rPr>
      </w:pPr>
      <w:r>
        <w:rPr>
          <w:sz w:val="16"/>
          <w:szCs w:val="16"/>
          <w:lang w:val="pt-BR" w:eastAsia="zh-CN" w:bidi="hi-IN"/>
        </w:rPr>
      </w:r>
    </w:p>
    <w:p>
      <w:pPr>
        <w:pStyle w:val="LOnormal"/>
        <w:rPr>
          <w:sz w:val="16"/>
          <w:szCs w:val="16"/>
          <w:lang w:val="pt-BR" w:eastAsia="zh-CN" w:bidi="hi-IN"/>
        </w:rPr>
      </w:pPr>
      <w:r>
        <w:rPr>
          <w:sz w:val="16"/>
          <w:szCs w:val="16"/>
          <w:lang w:val="pt-BR" w:eastAsia="zh-CN" w:bidi="hi-IN"/>
        </w:rPr>
      </w:r>
    </w:p>
    <w:p>
      <w:pPr>
        <w:pStyle w:val="LOnormal"/>
        <w:rPr>
          <w:sz w:val="16"/>
          <w:szCs w:val="16"/>
          <w:lang w:val="pt-BR" w:eastAsia="zh-CN" w:bidi="hi-IN"/>
        </w:rPr>
      </w:pPr>
      <w:r>
        <w:rPr>
          <w:sz w:val="16"/>
          <w:szCs w:val="16"/>
          <w:lang w:val="pt-BR" w:eastAsia="zh-CN" w:bidi="hi-IN"/>
        </w:rPr>
      </w:r>
    </w:p>
    <w:p>
      <w:pPr>
        <w:pStyle w:val="LO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LO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LO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left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</w:rPr>
      </w:pPr>
      <w:r>
        <w:rPr>
          <w:rFonts w:eastAsia="Arial" w:cs="Arial" w:ascii="Arial" w:hAnsi="Arial"/>
          <w:b/>
          <w:bCs/>
          <w:sz w:val="28"/>
          <w:szCs w:val="28"/>
          <w:lang w:val="pt-BR" w:eastAsia="zh-CN" w:bidi="hi-IN"/>
        </w:rPr>
        <w:t>ANEXO I</w:t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  <w:lang w:val="pt-BR" w:eastAsia="zh-CN" w:bidi="hi-IN"/>
        </w:rPr>
      </w:pPr>
      <w:r>
        <w:rPr>
          <w:rFonts w:eastAsia="Arial" w:cs="Arial" w:ascii="Arial" w:hAnsi="Arial"/>
          <w:b/>
          <w:bCs/>
          <w:sz w:val="28"/>
          <w:szCs w:val="28"/>
          <w:lang w:val="pt-BR" w:eastAsia="zh-CN" w:bidi="hi-IN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8"/>
          <w:szCs w:val="28"/>
          <w:lang w:val="pt-BR" w:eastAsia="zh-CN" w:bidi="hi-IN"/>
        </w:rPr>
      </w:pPr>
      <w:r>
        <w:rPr>
          <w:rFonts w:eastAsia="Arial" w:cs="Arial" w:ascii="Arial" w:hAnsi="Arial"/>
          <w:b/>
          <w:bCs/>
          <w:sz w:val="28"/>
          <w:szCs w:val="28"/>
          <w:lang w:val="pt-BR" w:eastAsia="zh-CN" w:bidi="hi-IN"/>
        </w:rPr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  <w:lang w:val="pt-BR" w:eastAsia="zh-CN" w:bidi="hi-IN"/>
        </w:rPr>
        <w:t>1) Plano de Trabalho cfe. modelo padrão;</w:t>
      </w:r>
    </w:p>
    <w:p>
      <w:pPr>
        <w:pStyle w:val="LOnormal"/>
        <w:rPr/>
      </w:pPr>
      <w:r>
        <w:rPr>
          <w:rFonts w:eastAsia="Arial" w:cs="Arial" w:ascii="Arial" w:hAnsi="Arial"/>
          <w:lang w:val="pt-BR" w:eastAsia="zh-CN" w:bidi="hi-IN"/>
        </w:rPr>
        <w:t xml:space="preserve">2) Certidão Negativa de Débito Municipal; </w:t>
      </w:r>
      <w:hyperlink r:id="rId2">
        <w:r>
          <w:rPr>
            <w:rFonts w:eastAsia="Arial" w:cs="Arial" w:ascii="Arial" w:hAnsi="Arial"/>
            <w:u w:val="single"/>
            <w:lang w:val="pt-BR" w:eastAsia="zh-CN" w:bidi="hi-IN"/>
          </w:rPr>
          <w:t>http://www.lajeado.rs.gov.br/?titulo=Servi%E7os&amp;template=servico&amp;categoria=998&amp;codigoCategoria=998&amp;servico=684520&amp;idConteudo=3457</w:t>
        </w:r>
      </w:hyperlink>
      <w:r>
        <w:rPr>
          <w:rFonts w:eastAsia="Arial" w:cs="Arial" w:ascii="Arial" w:hAnsi="Arial"/>
          <w:lang w:val="pt-BR" w:eastAsia="zh-CN" w:bidi="hi-IN"/>
        </w:rPr>
        <w:t xml:space="preserve"> </w:t>
      </w:r>
    </w:p>
    <w:p>
      <w:pPr>
        <w:pStyle w:val="LOnormal"/>
        <w:tabs>
          <w:tab w:val="clear" w:pos="720"/>
          <w:tab w:val="center" w:pos="4419" w:leader="none"/>
          <w:tab w:val="right" w:pos="8838" w:leader="none"/>
        </w:tabs>
        <w:rPr>
          <w:lang w:val="pt-BR" w:eastAsia="zh-CN" w:bidi="hi-IN"/>
        </w:rPr>
      </w:pPr>
      <w:r>
        <w:rPr>
          <w:rFonts w:eastAsia="Arial" w:cs="Arial" w:ascii="Arial" w:hAnsi="Arial"/>
          <w:lang w:val="pt-BR" w:eastAsia="zh-CN" w:bidi="hi-IN"/>
        </w:rPr>
        <w:t>3</w:t>
      </w:r>
      <w:r>
        <w:rPr>
          <w:rFonts w:eastAsia="Arial" w:cs="Arial" w:ascii="Arial" w:hAnsi="Arial"/>
          <w:i/>
          <w:iCs/>
          <w:lang w:val="pt-BR" w:eastAsia="zh-CN" w:bidi="hi-IN"/>
        </w:rPr>
        <w:t>) Certidão Negativa de débitos estaduais</w:t>
      </w:r>
    </w:p>
    <w:p>
      <w:pPr>
        <w:pStyle w:val="LOnormal"/>
        <w:rPr/>
      </w:pPr>
      <w:r>
        <w:rPr>
          <w:rFonts w:eastAsia="Arial" w:cs="Arial" w:ascii="Arial" w:hAnsi="Arial"/>
          <w:lang w:val="pt-BR" w:eastAsia="zh-CN" w:bidi="hi-IN"/>
        </w:rPr>
        <w:t xml:space="preserve">4) Certidão Negativa de Débitos Relativos aos Tributos Federais e à Dívida Ativa da União; </w:t>
      </w:r>
      <w:hyperlink r:id="rId3">
        <w:r>
          <w:rPr>
            <w:rFonts w:eastAsia="Arial" w:cs="Arial" w:ascii="Arial" w:hAnsi="Arial"/>
            <w:u w:val="single"/>
            <w:lang w:val="pt-BR" w:eastAsia="zh-CN" w:bidi="hi-IN"/>
          </w:rPr>
          <w:t>http://www.receita.fazenda.gov.br/Aplicacoes/ATSPO/Certidao/CndConjuntaInter/InformaNICertidao.asp?tipo=1</w:t>
        </w:r>
      </w:hyperlink>
      <w:r>
        <w:rPr>
          <w:rFonts w:eastAsia="Arial" w:cs="Arial" w:ascii="Arial" w:hAnsi="Arial"/>
          <w:lang w:val="pt-BR" w:eastAsia="zh-CN" w:bidi="hi-IN"/>
        </w:rPr>
        <w:t xml:space="preserve"> </w:t>
      </w:r>
    </w:p>
    <w:p>
      <w:pPr>
        <w:pStyle w:val="LOnormal"/>
        <w:rPr/>
      </w:pPr>
      <w:r>
        <w:rPr>
          <w:rFonts w:eastAsia="Arial" w:cs="Arial" w:ascii="Arial" w:hAnsi="Arial"/>
          <w:lang w:val="pt-BR" w:eastAsia="zh-CN" w:bidi="hi-IN"/>
        </w:rPr>
        <w:t xml:space="preserve">5) Certidão de Regularidade Fiscal do FGTS; </w:t>
      </w:r>
      <w:hyperlink r:id="rId4">
        <w:r>
          <w:rPr>
            <w:rFonts w:eastAsia="Arial" w:cs="Arial" w:ascii="Arial" w:hAnsi="Arial"/>
            <w:u w:val="single"/>
            <w:lang w:val="pt-BR" w:eastAsia="zh-CN" w:bidi="hi-IN"/>
          </w:rPr>
          <w:t>www.sifge.caixa.gov.br/Cidadao/Crf/FgeCfSCriteriosPesquisa.asp</w:t>
        </w:r>
      </w:hyperlink>
    </w:p>
    <w:p>
      <w:pPr>
        <w:pStyle w:val="LOnormal"/>
        <w:tabs>
          <w:tab w:val="clear" w:pos="720"/>
          <w:tab w:val="center" w:pos="4419" w:leader="none"/>
          <w:tab w:val="right" w:pos="8838" w:leader="none"/>
        </w:tabs>
        <w:rPr/>
      </w:pPr>
      <w:r>
        <w:rPr>
          <w:rFonts w:eastAsia="Arial" w:cs="Arial" w:ascii="Arial" w:hAnsi="Arial"/>
          <w:i/>
          <w:iCs/>
          <w:lang w:val="pt-BR" w:eastAsia="zh-CN" w:bidi="hi-IN"/>
        </w:rPr>
        <w:t xml:space="preserve">6)Cadastro Nacional de Pessoa Jurídica – CNPJ (mínimo 1 ano de existência – art 33 V a) </w:t>
      </w:r>
      <w:hyperlink r:id="rId5">
        <w:r>
          <w:rPr>
            <w:rFonts w:eastAsia="Arial" w:cs="Arial" w:ascii="Arial" w:hAnsi="Arial"/>
            <w:i/>
            <w:iCs/>
            <w:u w:val="single"/>
            <w:lang w:val="pt-BR" w:eastAsia="zh-CN" w:bidi="hi-IN"/>
          </w:rPr>
          <w:t>http://www.receita.fazenda.gov.br/pessoajuridica/cnpj/cnpjreva/cnpjreva_solicitacao.asp</w:t>
        </w:r>
      </w:hyperlink>
      <w:r>
        <w:rPr>
          <w:rFonts w:eastAsia="Arial" w:cs="Arial" w:ascii="Arial" w:hAnsi="Arial"/>
          <w:i/>
          <w:iCs/>
          <w:lang w:val="pt-BR" w:eastAsia="zh-CN" w:bidi="hi-IN"/>
        </w:rPr>
        <w:t xml:space="preserve"> </w:t>
      </w:r>
    </w:p>
    <w:p>
      <w:pPr>
        <w:pStyle w:val="LOnormal"/>
        <w:tabs>
          <w:tab w:val="clear" w:pos="720"/>
          <w:tab w:val="center" w:pos="4419" w:leader="none"/>
          <w:tab w:val="right" w:pos="8838" w:leader="none"/>
        </w:tabs>
        <w:rPr>
          <w:lang w:val="pt-BR" w:eastAsia="zh-CN" w:bidi="hi-IN"/>
        </w:rPr>
      </w:pPr>
      <w:r>
        <w:rPr>
          <w:rFonts w:eastAsia="Arial" w:cs="Arial" w:ascii="Arial" w:hAnsi="Arial"/>
          <w:i/>
          <w:iCs/>
          <w:lang w:val="pt-BR" w:eastAsia="zh-CN" w:bidi="hi-IN"/>
        </w:rPr>
        <w:t xml:space="preserve">7) </w:t>
      </w:r>
      <w:r>
        <w:rPr>
          <w:rFonts w:eastAsia="Arial" w:cs="Arial" w:ascii="Arial" w:hAnsi="Arial"/>
          <w:lang w:val="pt-BR" w:eastAsia="zh-CN" w:bidi="hi-IN"/>
        </w:rPr>
        <w:t>Certidão de existência jurídica expedida pelo cartório de registro civil ou cópia do estatuto registrado e de eventuais alterações ou, tratando-se de sociedade cooperativa, certidão simplificada emitida por junta comercial, onde devem constar, em conformidade com o artigo 33 incisos I e III: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  <w:lang w:val="pt-BR" w:eastAsia="zh-CN" w:bidi="hi-IN"/>
        </w:rPr>
        <w:t xml:space="preserve"> </w:t>
      </w:r>
      <w:r>
        <w:rPr>
          <w:rFonts w:eastAsia="Arial" w:cs="Arial" w:ascii="Arial" w:hAnsi="Arial"/>
          <w:lang w:val="pt-BR" w:eastAsia="zh-CN" w:bidi="hi-IN"/>
        </w:rPr>
        <w:t>I - objetivos voltados à promoção de atividades e finalidades de relevância pública e social;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  <w:lang w:val="pt-BR" w:eastAsia="zh-CN" w:bidi="hi-IN"/>
        </w:rPr>
        <w:t>III-que, em caso de dissolução da entidade, o respectivo patrimônio líquido seja transferido a outra pessoa jurídica de igual natureza que preencha os requisitos desta Lei e cujo objeto social seja, preferencialmente, o mesmo da entidade extinta;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  <w:lang w:val="pt-BR" w:eastAsia="zh-CN" w:bidi="hi-IN"/>
        </w:rPr>
        <w:t>8) Cópia da Ata de eleição do Quadro dirigente Atual;</w:t>
      </w:r>
    </w:p>
    <w:p>
      <w:pPr>
        <w:pStyle w:val="LOnormal"/>
        <w:rPr>
          <w:lang w:val="pt-BR" w:eastAsia="zh-CN" w:bidi="hi-IN"/>
        </w:rPr>
      </w:pPr>
      <w:r>
        <w:rPr>
          <w:rFonts w:eastAsia="Arial" w:cs="Arial" w:ascii="Arial" w:hAnsi="Arial"/>
          <w:lang w:val="pt-BR" w:eastAsia="zh-CN" w:bidi="hi-IN"/>
        </w:rPr>
        <w:t xml:space="preserve">9) </w:t>
      </w:r>
      <w:r>
        <w:rPr>
          <w:rFonts w:eastAsia="Arial" w:cs="Arial" w:ascii="Arial" w:hAnsi="Arial"/>
          <w:lang w:val="pt-BR" w:eastAsia="zh-CN" w:bidi="hi-IN"/>
        </w:rPr>
        <w:t>Documento de identificação com foto</w:t>
      </w:r>
      <w:r>
        <w:rPr>
          <w:rFonts w:eastAsia="Arial" w:cs="Arial" w:ascii="Arial" w:hAnsi="Arial"/>
          <w:lang w:val="pt-BR" w:eastAsia="zh-CN" w:bidi="hi-IN"/>
        </w:rPr>
        <w:t xml:space="preserve"> do procurador/</w:t>
      </w:r>
      <w:r>
        <w:rPr>
          <w:rFonts w:eastAsia="Arial" w:cs="Arial" w:ascii="Arial" w:hAnsi="Arial"/>
          <w:lang w:val="pt-BR" w:eastAsia="zh-CN" w:bidi="hi-IN"/>
        </w:rPr>
        <w:t>responsável legal</w:t>
      </w:r>
      <w:r>
        <w:rPr>
          <w:rFonts w:eastAsia="Arial" w:cs="Arial" w:ascii="Arial" w:hAnsi="Arial"/>
          <w:lang w:val="pt-BR" w:eastAsia="zh-CN" w:bidi="hi-IN"/>
        </w:rPr>
        <w:t>;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  <w:lang w:val="pt-BR" w:eastAsia="zh-CN" w:bidi="hi-IN"/>
        </w:rPr>
        <w:t>10) Procuração (quando for o caso).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  <w:lang w:val="pt-BR" w:eastAsia="zh-CN" w:bidi="hi-IN"/>
        </w:rPr>
        <w:t>11) Comprovação de que a entidade funciona no local por ela declarado (conta de água, luz ou telefone em nome da entidade, contendo o endereço, contrato de locação ou termo de concessão real de uso);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  <w:lang w:val="pt-BR" w:eastAsia="zh-CN" w:bidi="hi-IN"/>
        </w:rPr>
        <w:t>12) Apresentar declaração do representante legal da organização da sociedade civil informando que a organização e seus dirigentes não incorrem em qualquer das vedações previstas no art. 5°, inciso VI do Decreto Federal 11.531/2023.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  <w:lang w:val="pt-BR" w:eastAsia="zh-CN" w:bidi="hi-IN"/>
        </w:rPr>
        <w:t>13) Apresentar comprovantes de experiência anterior com efetividade (convênios e termos firmados anteriormente, atestados de capacidade técnica);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  <w:lang w:val="pt-BR" w:eastAsia="zh-CN" w:bidi="hi-IN"/>
        </w:rPr>
        <w:t>14) Declaração de abertura de conta específica isenta de tarifa bancária na instituição financeira pública determinada pela administração pública;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  <w:lang w:val="pt-BR" w:eastAsia="zh-CN" w:bidi="hi-IN"/>
        </w:rPr>
        <w:t>15)  Declaração de que a OSC possui instalações, condições materiais e capacidade técnica e operacional para o desenvolvimento das atividades ou projetos previstos na parceria e o cumprimento das metas estabelecidas.</w:t>
      </w:r>
    </w:p>
    <w:p>
      <w:pPr>
        <w:pStyle w:val="LOnormal"/>
        <w:rPr>
          <w:rFonts w:ascii="Arial" w:hAnsi="Arial" w:eastAsia="Arial" w:cs="Arial"/>
          <w:lang w:val="pt-BR" w:eastAsia="zh-CN" w:bidi="hi-IN"/>
        </w:rPr>
      </w:pPr>
      <w:r>
        <w:rPr>
          <w:rFonts w:eastAsia="Arial" w:cs="Arial" w:ascii="Arial" w:hAnsi="Arial"/>
          <w:lang w:val="pt-BR" w:eastAsia="zh-CN" w:bidi="hi-IN"/>
        </w:rPr>
      </w:r>
    </w:p>
    <w:p>
      <w:pPr>
        <w:pStyle w:val="LOnormal"/>
        <w:rPr>
          <w:rFonts w:ascii="Arial" w:hAnsi="Arial" w:eastAsia="Arial" w:cs="Arial"/>
          <w:lang w:val="pt-BR" w:eastAsia="zh-CN" w:bidi="hi-IN"/>
        </w:rPr>
      </w:pPr>
      <w:r>
        <w:rPr>
          <w:rFonts w:eastAsia="Arial" w:cs="Arial" w:ascii="Arial" w:hAnsi="Arial"/>
          <w:lang w:val="pt-BR" w:eastAsia="zh-CN" w:bidi="hi-IN"/>
        </w:rPr>
      </w:r>
    </w:p>
    <w:p>
      <w:pPr>
        <w:pStyle w:val="LOnormal"/>
        <w:rPr>
          <w:rFonts w:ascii="Arial" w:hAnsi="Arial" w:eastAsia="Arial" w:cs="Arial"/>
          <w:lang w:val="pt-BR" w:eastAsia="zh-CN" w:bidi="hi-IN"/>
        </w:rPr>
      </w:pPr>
      <w:r>
        <w:rPr>
          <w:rFonts w:eastAsia="Arial" w:cs="Arial" w:ascii="Arial" w:hAnsi="Arial"/>
          <w:lang w:val="pt-BR" w:eastAsia="zh-CN" w:bidi="hi-IN"/>
        </w:rPr>
      </w:r>
    </w:p>
    <w:p>
      <w:pPr>
        <w:pStyle w:val="LOnormal"/>
        <w:rPr>
          <w:rFonts w:ascii="Arial" w:hAnsi="Arial" w:eastAsia="Arial" w:cs="Arial"/>
          <w:lang w:val="pt-BR" w:eastAsia="zh-CN" w:bidi="hi-IN"/>
        </w:rPr>
      </w:pPr>
      <w:r>
        <w:rPr>
          <w:rFonts w:eastAsia="Arial" w:cs="Arial" w:ascii="Arial" w:hAnsi="Arial"/>
          <w:lang w:val="pt-BR" w:eastAsia="zh-CN" w:bidi="hi-IN"/>
        </w:rPr>
      </w:r>
    </w:p>
    <w:p>
      <w:pPr>
        <w:pStyle w:val="LOnormal"/>
        <w:rPr>
          <w:rFonts w:ascii="Arial" w:hAnsi="Arial" w:eastAsia="Arial" w:cs="Arial"/>
          <w:lang w:val="pt-BR" w:eastAsia="zh-CN" w:bidi="hi-IN"/>
        </w:rPr>
      </w:pPr>
      <w:r>
        <w:rPr>
          <w:rFonts w:eastAsia="Arial" w:cs="Arial" w:ascii="Arial" w:hAnsi="Arial"/>
          <w:lang w:val="pt-BR" w:eastAsia="zh-CN" w:bidi="hi-IN"/>
        </w:rPr>
      </w:r>
    </w:p>
    <w:p>
      <w:pPr>
        <w:pStyle w:val="LOnormal"/>
        <w:rPr>
          <w:rFonts w:ascii="Arial" w:hAnsi="Arial" w:eastAsia="Arial" w:cs="Arial"/>
          <w:lang w:val="pt-BR" w:eastAsia="zh-CN" w:bidi="hi-IN"/>
        </w:rPr>
      </w:pPr>
      <w:r>
        <w:rPr>
          <w:rFonts w:eastAsia="Arial" w:cs="Arial" w:ascii="Arial" w:hAnsi="Arial"/>
          <w:lang w:val="pt-BR" w:eastAsia="zh-CN" w:bidi="hi-IN"/>
        </w:rPr>
      </w:r>
    </w:p>
    <w:p>
      <w:pPr>
        <w:pStyle w:val="LOnormal"/>
        <w:rPr>
          <w:rFonts w:ascii="Arial" w:hAnsi="Arial" w:eastAsia="Arial" w:cs="Arial"/>
          <w:lang w:val="pt-BR" w:eastAsia="zh-CN" w:bidi="hi-IN"/>
        </w:rPr>
      </w:pPr>
      <w:r>
        <w:rPr>
          <w:rFonts w:eastAsia="Arial" w:cs="Arial" w:ascii="Arial" w:hAnsi="Arial"/>
          <w:lang w:val="pt-BR" w:eastAsia="zh-CN" w:bidi="hi-IN"/>
        </w:rPr>
      </w:r>
    </w:p>
    <w:p>
      <w:pPr>
        <w:pStyle w:val="LOnormal"/>
        <w:rPr>
          <w:rFonts w:ascii="Arial" w:hAnsi="Arial" w:eastAsia="Arial" w:cs="Arial"/>
          <w:lang w:val="pt-BR" w:eastAsia="zh-CN" w:bidi="hi-IN"/>
        </w:rPr>
      </w:pPr>
      <w:r>
        <w:rPr>
          <w:rFonts w:eastAsia="Arial" w:cs="Arial" w:ascii="Arial" w:hAnsi="Arial"/>
          <w:lang w:val="pt-BR" w:eastAsia="zh-CN" w:bidi="hi-IN"/>
        </w:rPr>
      </w:r>
    </w:p>
    <w:p>
      <w:pPr>
        <w:pStyle w:val="LOnormal"/>
        <w:jc w:val="center"/>
        <w:rPr>
          <w:lang w:val="pt-BR" w:eastAsia="zh-CN" w:bidi="hi-IN"/>
        </w:rPr>
      </w:pPr>
      <w:r>
        <w:rPr>
          <w:lang w:val="pt-BR" w:eastAsia="zh-CN" w:bidi="hi-IN"/>
        </w:rPr>
      </w:r>
    </w:p>
    <w:sectPr>
      <w:headerReference w:type="default" r:id="rId6"/>
      <w:type w:val="nextPage"/>
      <w:pgSz w:w="11906" w:h="16838"/>
      <w:pgMar w:left="850" w:right="850" w:gutter="0" w:header="720" w:top="850" w:footer="0" w:bottom="85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Cambria">
    <w:charset w:val="00"/>
    <w:family w:val="swiss"/>
    <w:pitch w:val="variable"/>
  </w:font>
  <w:font w:name="Cambria">
    <w:charset w:val="00"/>
    <w:family w:val="roman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Liberation Sans">
    <w:altName w:val="Arial"/>
    <w:charset w:val="00"/>
    <w:family w:val="roman"/>
    <w:pitch w:val="variable"/>
  </w:font>
  <w:font w:name="Century Gothic">
    <w:charset w:val="00"/>
    <w:family w:val="roman"/>
    <w:pitch w:val="variable"/>
  </w:font>
  <w:font w:name="Georgia">
    <w:charset w:val="00"/>
    <w:family w:val="roman"/>
    <w:pitch w:val="variable"/>
    <w:embedRegular r:id="rId18" w:fontKey="{12014A78-CABC-4EF0-12AC-5CD89AEFDE12}"/>
    <w:embedBold r:id="rId19" w:fontKey="{13014A78-CABC-4EF0-12AC-5CD89AEFDE13}"/>
    <w:embedItalic r:id="rId20" w:fontKey="{14014A78-CABC-4EF0-12AC-5CD89AEFDE14}"/>
    <w:embedBoldItalic r:id="rId21" w:fontKey="{15014A78-CABC-4EF0-12AC-5CD89AEFDE15}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widowControl w:val="false"/>
      <w:tabs>
        <w:tab w:val="clear" w:pos="720"/>
        <w:tab w:val="center" w:pos="4819" w:leader="none"/>
        <w:tab w:val="right" w:pos="9638" w:leader="none"/>
      </w:tabs>
      <w:jc w:val="center"/>
      <w:rPr>
        <w:sz w:val="16"/>
        <w:szCs w:val="16"/>
      </w:rPr>
    </w:pPr>
    <w:r>
      <w:rPr/>
      <w:drawing>
        <wp:inline distT="0" distB="0" distL="0" distR="0">
          <wp:extent cx="354965" cy="439420"/>
          <wp:effectExtent l="0" t="0" r="0" b="0"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4965" cy="439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LOnormal"/>
      <w:widowControl w:val="false"/>
      <w:tabs>
        <w:tab w:val="clear" w:pos="720"/>
        <w:tab w:val="center" w:pos="4819" w:leader="none"/>
        <w:tab w:val="right" w:pos="9638" w:leader="none"/>
      </w:tabs>
      <w:jc w:val="center"/>
      <w:rPr>
        <w:sz w:val="16"/>
        <w:szCs w:val="16"/>
      </w:rPr>
    </w:pPr>
    <w:r>
      <w:rPr>
        <w:sz w:val="16"/>
        <w:szCs w:val="16"/>
      </w:rPr>
      <w:t>ESTADO DO RIO GRANDE DO SUL</w:t>
    </w:r>
  </w:p>
  <w:p>
    <w:pPr>
      <w:pStyle w:val="LOnormal"/>
      <w:widowControl w:val="false"/>
      <w:tabs>
        <w:tab w:val="clear" w:pos="720"/>
        <w:tab w:val="center" w:pos="4819" w:leader="none"/>
        <w:tab w:val="right" w:pos="9638" w:leader="none"/>
      </w:tabs>
      <w:jc w:val="center"/>
      <w:rPr>
        <w:b/>
        <w:b/>
        <w:bCs/>
        <w:sz w:val="16"/>
        <w:szCs w:val="16"/>
      </w:rPr>
    </w:pPr>
    <w:r>
      <w:rPr>
        <w:b/>
        <w:bCs/>
        <w:sz w:val="16"/>
        <w:szCs w:val="16"/>
      </w:rPr>
      <w:t>PREFEITURA MUNICIPAL DE LAJEADO</w:t>
    </w:r>
  </w:p>
</w:hdr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Ttulo1">
    <w:name w:val="Heading 1"/>
    <w:basedOn w:val="LOnormal"/>
    <w:next w:val="LOnormal"/>
    <w:qFormat/>
    <w:pPr>
      <w:keepNext w:val="true"/>
      <w:widowControl/>
      <w:suppressAutoHyphens w:val="false"/>
      <w:bidi w:val="0"/>
      <w:spacing w:lineRule="auto" w:line="252" w:before="240" w:after="60"/>
      <w:textAlignment w:val="top"/>
      <w:outlineLvl w:val="0"/>
    </w:pPr>
    <w:rPr>
      <w:rFonts w:ascii="Cambria" w:hAnsi="Cambria" w:eastAsia="Times New Roman" w:cs="Cambria"/>
      <w:b/>
      <w:bCs/>
      <w:w w:val="100"/>
      <w:kern w:val="2"/>
      <w:position w:val="0"/>
      <w:sz w:val="32"/>
      <w:sz w:val="32"/>
      <w:szCs w:val="32"/>
      <w:effect w:val="none"/>
      <w:vertAlign w:val="baseline"/>
      <w:em w:val="none"/>
      <w:lang w:val="pt-BR" w:eastAsia="zh-CN" w:bidi="ar-SA"/>
    </w:rPr>
  </w:style>
  <w:style w:type="paragraph" w:styleId="Ttulo2">
    <w:name w:val="Heading 2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b/>
      <w:bCs/>
      <w:sz w:val="36"/>
      <w:szCs w:val="36"/>
    </w:rPr>
  </w:style>
  <w:style w:type="paragraph" w:styleId="Ttulo3">
    <w:name w:val="Heading 3"/>
    <w:basedOn w:val="LOnormal"/>
    <w:next w:val="LOnormal"/>
    <w:qFormat/>
    <w:pPr>
      <w:keepNext w:val="true"/>
      <w:keepLines/>
      <w:pageBreakBefore w:val="false"/>
      <w:spacing w:lineRule="auto" w:line="240" w:before="280" w:after="80"/>
    </w:pPr>
    <w:rPr>
      <w:b/>
      <w:bCs/>
      <w:sz w:val="28"/>
      <w:szCs w:val="28"/>
    </w:rPr>
  </w:style>
  <w:style w:type="paragraph" w:styleId="Ttulo4">
    <w:name w:val="Heading 4"/>
    <w:basedOn w:val="LOnormal"/>
    <w:next w:val="LOnormal"/>
    <w:qFormat/>
    <w:pPr>
      <w:keepNext w:val="true"/>
      <w:keepLines/>
      <w:pageBreakBefore w:val="false"/>
      <w:spacing w:lineRule="auto" w:line="240" w:before="240" w:after="40"/>
    </w:pPr>
    <w:rPr>
      <w:b/>
      <w:bCs/>
      <w:sz w:val="24"/>
      <w:szCs w:val="24"/>
    </w:rPr>
  </w:style>
  <w:style w:type="paragraph" w:styleId="Ttulo5">
    <w:name w:val="Heading 5"/>
    <w:basedOn w:val="LOnormal"/>
    <w:next w:val="LOnormal"/>
    <w:qFormat/>
    <w:pPr>
      <w:keepNext w:val="true"/>
      <w:keepLines/>
      <w:pageBreakBefore w:val="false"/>
      <w:spacing w:lineRule="auto" w:line="240" w:before="220" w:after="40"/>
    </w:pPr>
    <w:rPr>
      <w:b/>
      <w:bCs/>
      <w:sz w:val="22"/>
      <w:szCs w:val="22"/>
    </w:rPr>
  </w:style>
  <w:style w:type="paragraph" w:styleId="Ttulo6">
    <w:name w:val="Heading 6"/>
    <w:basedOn w:val="LOnormal"/>
    <w:next w:val="LOnormal"/>
    <w:qFormat/>
    <w:pPr>
      <w:keepNext w:val="true"/>
      <w:keepLines/>
      <w:pageBreakBefore w:val="false"/>
      <w:spacing w:lineRule="auto" w:line="240" w:before="200" w:after="40"/>
    </w:pPr>
    <w:rPr>
      <w:b/>
      <w:bCs/>
      <w:sz w:val="20"/>
      <w:szCs w:val="20"/>
    </w:rPr>
  </w:style>
  <w:style w:type="character" w:styleId="WW8Num1z0">
    <w:name w:val="WW8Num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0">
    <w:name w:val="WW8Num2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1">
    <w:name w:val="WW8Num2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2">
    <w:name w:val="WW8Num2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3">
    <w:name w:val="WW8Num2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4">
    <w:name w:val="WW8Num2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5">
    <w:name w:val="WW8Num2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6">
    <w:name w:val="WW8Num2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7">
    <w:name w:val="WW8Num2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8">
    <w:name w:val="WW8Num2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1">
    <w:name w:val="Fonte parág. padrão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Ttulo1Char">
    <w:name w:val="Título 1 Char"/>
    <w:qFormat/>
    <w:rPr>
      <w:rFonts w:ascii="Cambria" w:hAnsi="Cambria" w:eastAsia="Times New Roman" w:cs="Times New Roman"/>
      <w:b/>
      <w:bCs/>
      <w:w w:val="100"/>
      <w:kern w:val="2"/>
      <w:position w:val="0"/>
      <w:sz w:val="32"/>
      <w:sz w:val="32"/>
      <w:szCs w:val="32"/>
      <w:effect w:val="none"/>
      <w:vertAlign w:val="baseline"/>
      <w:em w:val="none"/>
    </w:rPr>
  </w:style>
  <w:style w:type="character" w:styleId="TextodenotaderodapChar">
    <w:name w:val="Texto de nota de rodapé Char"/>
    <w:qFormat/>
    <w:rPr>
      <w:rFonts w:ascii="Times New Roman" w:hAnsi="Times New Roman" w:eastAsia="Times New Roman" w:cs="Times New Roman"/>
      <w:w w:val="100"/>
      <w:position w:val="0"/>
      <w:sz w:val="20"/>
      <w:sz w:val="20"/>
      <w:szCs w:val="20"/>
      <w:effect w:val="none"/>
      <w:vertAlign w:val="baseline"/>
      <w:em w:val="none"/>
    </w:rPr>
  </w:style>
  <w:style w:type="character" w:styleId="Caracteresdenotaderodap">
    <w:name w:val="Caracteres de nota de rodapé"/>
    <w:qFormat/>
    <w:rPr>
      <w:w w:val="100"/>
      <w:effect w:val="none"/>
      <w:vertAlign w:val="superscript"/>
      <w:em w:val="none"/>
    </w:rPr>
  </w:style>
  <w:style w:type="character" w:styleId="LinkdaInternet">
    <w:name w:val="Hyperlink"/>
    <w:qFormat/>
    <w:rPr>
      <w:color w:val="000080"/>
      <w:w w:val="100"/>
      <w:position w:val="0"/>
      <w:sz w:val="24"/>
      <w:sz w:val="24"/>
      <w:u w:val="single"/>
      <w:effect w:val="none"/>
      <w:vertAlign w:val="baseline"/>
      <w:em w:val="none"/>
      <w:lang w:val="und" w:bidi="und"/>
    </w:rPr>
  </w:style>
  <w:style w:type="paragraph" w:styleId="Ttulo">
    <w:name w:val="Título"/>
    <w:basedOn w:val="LOnormal"/>
    <w:next w:val="Corpodotexto"/>
    <w:qFormat/>
    <w:pPr>
      <w:keepNext w:val="true"/>
      <w:widowControl/>
      <w:suppressAutoHyphens w:val="false"/>
      <w:bidi w:val="0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Lucida Sans"/>
      <w:w w:val="100"/>
      <w:position w:val="0"/>
      <w:sz w:val="28"/>
      <w:sz w:val="28"/>
      <w:szCs w:val="28"/>
      <w:effect w:val="none"/>
      <w:vertAlign w:val="baseline"/>
      <w:em w:val="none"/>
      <w:lang w:val="pt-BR" w:eastAsia="zh-CN" w:bidi="ar-SA"/>
    </w:rPr>
  </w:style>
  <w:style w:type="paragraph" w:styleId="Corpodotexto">
    <w:name w:val="Body Text"/>
    <w:basedOn w:val="LOnormal"/>
    <w:qFormat/>
    <w:pPr>
      <w:widowControl/>
      <w:suppressAutoHyphens w:val="false"/>
      <w:bidi w:val="0"/>
      <w:spacing w:lineRule="auto" w:line="288" w:before="0" w:after="140"/>
      <w:textAlignment w:val="top"/>
      <w:outlineLvl w:val="0"/>
    </w:pPr>
    <w:rPr>
      <w:rFonts w:ascii="Times New Roman" w:hAnsi="Times New Roman" w:eastAsia="Times New Roman" w:cs="Times New Roman"/>
      <w:w w:val="100"/>
      <w:position w:val="0"/>
      <w:sz w:val="24"/>
      <w:sz w:val="24"/>
      <w:szCs w:val="24"/>
      <w:effect w:val="none"/>
      <w:vertAlign w:val="baseline"/>
      <w:em w:val="none"/>
      <w:lang w:val="pt-BR" w:eastAsia="zh-CN" w:bidi="ar-SA"/>
    </w:rPr>
  </w:style>
  <w:style w:type="paragraph" w:styleId="Lista">
    <w:name w:val="List"/>
    <w:basedOn w:val="Corpodotexto"/>
    <w:qFormat/>
    <w:pPr>
      <w:widowControl/>
      <w:suppressAutoHyphens w:val="false"/>
      <w:bidi w:val="0"/>
      <w:spacing w:lineRule="auto" w:line="288" w:before="0" w:after="140"/>
      <w:textAlignment w:val="top"/>
    </w:pPr>
    <w:rPr>
      <w:rFonts w:ascii="Times New Roman" w:hAnsi="Times New Roman" w:eastAsia="Times New Roman" w:cs="Mangal"/>
      <w:w w:val="100"/>
      <w:position w:val="0"/>
      <w:sz w:val="24"/>
      <w:sz w:val="24"/>
      <w:szCs w:val="24"/>
      <w:effect w:val="none"/>
      <w:vertAlign w:val="baseline"/>
      <w:em w:val="none"/>
      <w:lang w:val="pt-BR" w:eastAsia="zh-CN" w:bidi="ar-SA"/>
    </w:rPr>
  </w:style>
  <w:style w:type="paragraph" w:styleId="Legenda">
    <w:name w:val="Caption"/>
    <w:basedOn w:val="LOnormal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Mangal"/>
      <w:i/>
      <w:iCs/>
      <w:w w:val="100"/>
      <w:position w:val="0"/>
      <w:sz w:val="24"/>
      <w:sz w:val="24"/>
      <w:szCs w:val="24"/>
      <w:effect w:val="none"/>
      <w:vertAlign w:val="baseline"/>
      <w:em w:val="none"/>
      <w:lang w:val="pt-BR" w:eastAsia="zh-CN" w:bidi="ar-SA"/>
    </w:rPr>
  </w:style>
  <w:style w:type="paragraph" w:styleId="Ndice">
    <w:name w:val="Índice"/>
    <w:basedOn w:val="LOnormal"/>
    <w:qFormat/>
    <w:pPr>
      <w:widowControl/>
      <w:suppressLineNumbers/>
      <w:suppressAutoHyphens w:val="false"/>
      <w:bidi w:val="0"/>
      <w:spacing w:lineRule="atLeast" w:line="1"/>
      <w:textAlignment w:val="top"/>
      <w:outlineLvl w:val="0"/>
    </w:pPr>
    <w:rPr>
      <w:rFonts w:ascii="Times New Roman" w:hAnsi="Times New Roman" w:eastAsia="Times New Roman" w:cs="Mangal"/>
      <w:w w:val="100"/>
      <w:position w:val="0"/>
      <w:sz w:val="24"/>
      <w:sz w:val="24"/>
      <w:szCs w:val="24"/>
      <w:effect w:val="none"/>
      <w:vertAlign w:val="baseline"/>
      <w:em w:val="none"/>
      <w:lang w:val="pt-BR" w:eastAsia="zh-CN" w:bidi="ar-SA"/>
    </w:rPr>
  </w:style>
  <w:style w:type="paragraph" w:styleId="LOnormal" w:default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Ttulododocumento">
    <w:name w:val="Title"/>
    <w:basedOn w:val="LOnormal"/>
    <w:next w:val="LOnormal"/>
    <w:qFormat/>
    <w:pPr>
      <w:keepNext w:val="true"/>
      <w:keepLines/>
      <w:pageBreakBefore w:val="false"/>
      <w:spacing w:lineRule="auto" w:line="240" w:before="480" w:after="120"/>
    </w:pPr>
    <w:rPr>
      <w:b/>
      <w:bCs/>
      <w:sz w:val="72"/>
      <w:szCs w:val="72"/>
    </w:rPr>
  </w:style>
  <w:style w:type="paragraph" w:styleId="Ttulo11">
    <w:name w:val="Título1"/>
    <w:basedOn w:val="LOnormal"/>
    <w:next w:val="Corpodotexto"/>
    <w:qFormat/>
    <w:pPr>
      <w:keepNext w:val="true"/>
      <w:widowControl/>
      <w:suppressAutoHyphens w:val="false"/>
      <w:bidi w:val="0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Mangal"/>
      <w:w w:val="100"/>
      <w:position w:val="0"/>
      <w:sz w:val="28"/>
      <w:sz w:val="28"/>
      <w:szCs w:val="28"/>
      <w:effect w:val="none"/>
      <w:vertAlign w:val="baseline"/>
      <w:em w:val="none"/>
      <w:lang w:val="pt-BR" w:eastAsia="zh-CN" w:bidi="ar-SA"/>
    </w:rPr>
  </w:style>
  <w:style w:type="paragraph" w:styleId="Notaderodap">
    <w:name w:val="Footnote Text"/>
    <w:basedOn w:val="LOnormal"/>
    <w:qFormat/>
    <w:pPr>
      <w:widowControl/>
      <w:suppressAutoHyphens w:val="false"/>
      <w:bidi w:val="0"/>
      <w:spacing w:lineRule="atLeast" w:line="1"/>
      <w:textAlignment w:val="top"/>
      <w:outlineLvl w:val="0"/>
    </w:pPr>
    <w:rPr>
      <w:rFonts w:ascii="Times New Roman" w:hAnsi="Times New Roman" w:eastAsia="Times New Roman" w:cs="Times New Roman"/>
      <w:w w:val="100"/>
      <w:position w:val="0"/>
      <w:sz w:val="20"/>
      <w:sz w:val="20"/>
      <w:szCs w:val="20"/>
      <w:effect w:val="none"/>
      <w:vertAlign w:val="baseline"/>
      <w:em w:val="none"/>
      <w:lang w:val="pt-BR" w:eastAsia="zh-CN" w:bidi="ar-SA"/>
    </w:rPr>
  </w:style>
  <w:style w:type="paragraph" w:styleId="Default">
    <w:name w:val="Default"/>
    <w:qFormat/>
    <w:pPr>
      <w:widowControl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Century Gothic" w:hAnsi="Century Gothic" w:eastAsia="Calibri" w:cs="Century Gothic"/>
      <w:color w:val="000000"/>
      <w:w w:val="100"/>
      <w:kern w:val="0"/>
      <w:position w:val="0"/>
      <w:sz w:val="24"/>
      <w:sz w:val="24"/>
      <w:szCs w:val="24"/>
      <w:effect w:val="none"/>
      <w:vertAlign w:val="baseline"/>
      <w:em w:val="none"/>
      <w:lang w:val="pt-BR" w:eastAsia="zh-CN" w:bidi="ar-SA"/>
    </w:rPr>
  </w:style>
  <w:style w:type="paragraph" w:styleId="Contedodatabela">
    <w:name w:val="Conteúdo da tabela"/>
    <w:basedOn w:val="LOnormal"/>
    <w:qFormat/>
    <w:pPr>
      <w:widowControl/>
      <w:suppressLineNumbers/>
      <w:suppressAutoHyphens w:val="false"/>
      <w:bidi w:val="0"/>
      <w:spacing w:lineRule="atLeast" w:line="1"/>
      <w:textAlignment w:val="top"/>
      <w:outlineLvl w:val="0"/>
    </w:pPr>
    <w:rPr>
      <w:rFonts w:ascii="Times New Roman" w:hAnsi="Times New Roman" w:eastAsia="Times New Roman" w:cs="Times New Roman"/>
      <w:w w:val="100"/>
      <w:position w:val="0"/>
      <w:sz w:val="24"/>
      <w:sz w:val="24"/>
      <w:szCs w:val="24"/>
      <w:effect w:val="none"/>
      <w:vertAlign w:val="baseline"/>
      <w:em w:val="none"/>
      <w:lang w:val="pt-BR" w:eastAsia="zh-CN" w:bidi="ar-SA"/>
    </w:rPr>
  </w:style>
  <w:style w:type="paragraph" w:styleId="Ttulodetabela">
    <w:name w:val="Título de tabela"/>
    <w:basedOn w:val="Contedodatabela"/>
    <w:qFormat/>
    <w:pPr>
      <w:widowControl/>
      <w:suppressLineNumbers/>
      <w:suppressAutoHyphens w:val="false"/>
      <w:bidi w:val="0"/>
      <w:spacing w:lineRule="atLeast" w:line="1"/>
      <w:jc w:val="center"/>
      <w:textAlignment w:val="top"/>
    </w:pPr>
    <w:rPr>
      <w:rFonts w:ascii="Times New Roman" w:hAnsi="Times New Roman" w:eastAsia="Times New Roman" w:cs="Times New Roman"/>
      <w:b/>
      <w:bCs/>
      <w:w w:val="100"/>
      <w:position w:val="0"/>
      <w:sz w:val="24"/>
      <w:sz w:val="24"/>
      <w:szCs w:val="24"/>
      <w:effect w:val="none"/>
      <w:vertAlign w:val="baseline"/>
      <w:em w:val="none"/>
      <w:lang w:val="pt-BR" w:eastAsia="zh-CN" w:bidi="ar-SA"/>
    </w:rPr>
  </w:style>
  <w:style w:type="paragraph" w:styleId="Subttulo">
    <w:name w:val="Subtitle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lajeado.rs.gov.br/?titulo=Servi%E7os&amp;template=servico&amp;categoria=998&amp;codigoCategoria=998&amp;servico=684520&amp;idConteudo=3457" TargetMode="External"/><Relationship Id="rId3" Type="http://schemas.openxmlformats.org/officeDocument/2006/relationships/hyperlink" Target="http://www.receita.fazenda.gov.br/Aplicacoes/ATSPO/Certidao/CndConjuntaInter/InformaNICertidao.asp?tipo=1" TargetMode="External"/><Relationship Id="rId4" Type="http://schemas.openxmlformats.org/officeDocument/2006/relationships/hyperlink" Target="http://www.sifge.caixa.gov.br/Cidadao/Crf/FgeCfSCriteriosPesquisa.asp" TargetMode="External"/><Relationship Id="rId5" Type="http://schemas.openxmlformats.org/officeDocument/2006/relationships/hyperlink" Target="http://www.receita.fazenda.gov.br/pessoajuridica/cnpj/cnpjreva/cnpjreva_solicitacao.asp" TargetMode="Externa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<Relationship Id="rId19" Type="http://schemas.openxmlformats.org/officeDocument/2006/relationships/font" Target="fonts/font19.odttf"/><Relationship Id="rId20" Type="http://schemas.openxmlformats.org/officeDocument/2006/relationships/font" Target="fonts/font20.odttf"/><Relationship Id="rId21" Type="http://schemas.openxmlformats.org/officeDocument/2006/relationships/font" Target="fonts/font21.odtt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W2/GIcmbjEkSdTYHkAmhC05Mkuw==">CgMxLjA4AHIhMVlkRV8zRjJaOTBjRnM0ZTBiNGF4MHhNQ3JZUXhoMjZw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LibreOffice/7.4.5.1$Windows_X86_64 LibreOffice_project/9c0871452b3918c1019dde9bfac75448afc4b57f</Application>
  <AppVersion>15.0000</AppVersion>
  <Pages>2</Pages>
  <Words>477</Words>
  <Characters>3116</Characters>
  <CharactersWithSpaces>3580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1995-11-21T19:41:00Z</dcterms:created>
  <dc:creator>hp</dc:creator>
  <dc:description/>
  <dc:language>pt-BR</dc:language>
  <cp:lastModifiedBy/>
  <dcterms:modified xsi:type="dcterms:W3CDTF">2026-02-12T10:38:30Z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