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33.999999999998" w:type="dxa"/>
        <w:jc w:val="left"/>
        <w:tblInd w:w="16.0" w:type="dxa"/>
        <w:tblLayout w:type="fixed"/>
        <w:tblLook w:val="0000"/>
      </w:tblPr>
      <w:tblGrid>
        <w:gridCol w:w="1842"/>
        <w:gridCol w:w="599"/>
        <w:gridCol w:w="274"/>
        <w:gridCol w:w="283"/>
        <w:gridCol w:w="1480"/>
        <w:gridCol w:w="271"/>
        <w:gridCol w:w="228"/>
        <w:gridCol w:w="779"/>
        <w:gridCol w:w="295"/>
        <w:gridCol w:w="663"/>
        <w:gridCol w:w="3"/>
        <w:gridCol w:w="128"/>
        <w:gridCol w:w="258"/>
        <w:gridCol w:w="935"/>
        <w:gridCol w:w="593"/>
        <w:gridCol w:w="208"/>
        <w:gridCol w:w="1195"/>
        <w:tblGridChange w:id="0">
          <w:tblGrid>
            <w:gridCol w:w="1842"/>
            <w:gridCol w:w="599"/>
            <w:gridCol w:w="274"/>
            <w:gridCol w:w="283"/>
            <w:gridCol w:w="1480"/>
            <w:gridCol w:w="271"/>
            <w:gridCol w:w="228"/>
            <w:gridCol w:w="779"/>
            <w:gridCol w:w="295"/>
            <w:gridCol w:w="663"/>
            <w:gridCol w:w="3"/>
            <w:gridCol w:w="128"/>
            <w:gridCol w:w="258"/>
            <w:gridCol w:w="935"/>
            <w:gridCol w:w="593"/>
            <w:gridCol w:w="208"/>
            <w:gridCol w:w="1195"/>
          </w:tblGrid>
        </w:tblGridChange>
      </w:tblGrid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2">
            <w:pPr>
              <w:keepNext w:val="1"/>
              <w:keepLines w:val="0"/>
              <w:widowControl w:val="0"/>
              <w:shd w:fill="ffffff" w:val="clear"/>
              <w:spacing w:after="0" w:before="0" w:line="288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ANEXO III</w:t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widowControl w:val="0"/>
              <w:shd w:fill="ffffff" w:val="clear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0"/>
                <w:szCs w:val="20"/>
                <w:u w:val="none"/>
                <w:vertAlign w:val="baseline"/>
                <w:rtl w:val="0"/>
              </w:rPr>
              <w:t xml:space="preserve">MEMORIAL ECONÔMICO SANITÁRIO - MESE</w:t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1 - IDENTIFICAÇÃO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5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Razão Social</w:t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46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Número de registro no SIM</w:t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57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2 - NATUREZA DA SOLICITAÇÃO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68">
            <w:pPr>
              <w:widowControl w:val="0"/>
              <w:shd w:fill="ffffff" w:val="clear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NOVO REGISTRO</w:t>
            </w:r>
          </w:p>
        </w:tc>
        <w:tc>
          <w:tcPr>
            <w:gridSpan w:val="1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6B">
            <w:pPr>
              <w:widowControl w:val="0"/>
              <w:shd w:fill="ffffff" w:val="clear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REFORMA / AMPLIAÇÃO / ALTERAÇÃO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79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DATA DO PEDIDO</w:t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7A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Nº DO PROCESSO</w:t>
            </w:r>
          </w:p>
        </w:tc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7C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DATA DO PEDIDO</w:t>
            </w:r>
          </w:p>
        </w:tc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3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Nº DO PROCESSO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B">
            <w:pPr>
              <w:pStyle w:val="Heading3"/>
              <w:widowControl w:val="0"/>
              <w:numPr>
                <w:ilvl w:val="2"/>
                <w:numId w:val="1"/>
              </w:numPr>
              <w:shd w:fill="ffffff" w:val="clear"/>
              <w:tabs>
                <w:tab w:val="left" w:leader="none" w:pos="0"/>
              </w:tabs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3 - IDENTIFICAÇÃO DO ESTABELECIMENTO</w:t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C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CNPJ/CPF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TIPO DE PROPRIEDADE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F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PRÓPRIA (   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C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ARRENDADA (   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C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NOME FANTASIA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DF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4 - LOCALIZAÇÃO DO ESTABELECIMENTO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F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ENDEREÇO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0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BAIRRO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04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CEP</w:t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1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TELEFONE COMERCIAL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E-MAIL COMERCIAL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23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5 – REPRESENTANTE LEGAL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3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4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CPF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5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E-MAIL</w:t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6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TELEFONE</w:t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78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6 – RESPONSÁVEL TÉCNICO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8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8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9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CPF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A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CRMV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A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E-MAIL</w:t>
            </w:r>
          </w:p>
        </w:tc>
        <w:tc>
          <w:tcPr>
            <w:gridSpan w:val="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B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TELEFONE</w:t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BC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7 – NÚMERO ESTIMADO DE FUNCIONÁRIOS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C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MASCULINO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D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FEMININO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D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E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1EF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8 - CLASSIFICAÇÃO DO ESTABELECIMENTO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0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CLASSIFICAÇÃO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0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1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CLASSIFICAÇÃO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1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2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CLASSIFICAÇÃO 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2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33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9 – DIAS E HORÁRIOS PREVISTOS PARA FUNCIONAMENTO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4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4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HORÁRIOS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5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   ) SEGUNDA-FEIRA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5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6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   ) TERÇA-FEIRA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6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7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   ) QUARTA-FEIRA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7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8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   ) QUINTA-FEIRA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8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9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   ) SEXTA-FEIRA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9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A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   ) SÁBADO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A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B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   ) DOMINGO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B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CC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10 – PROCEDÊNCIA DA MATÉRIA-PRIMA (SIM, SIE(CISPOA), SUSAF, SIF ou SISBI)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D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E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F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E0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11 – PRODUTOS QUE PRETENDE FABRICAR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F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Nº DE REG. DE RÓTULO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F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2F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PRODUÇÃO DIÁRIA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0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UND. DE MEDIDA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0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0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0F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1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1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1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2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2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2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2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3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3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3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3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4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4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4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4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5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5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5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5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6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6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6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6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7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7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7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7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8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8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8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8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9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9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9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9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A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A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A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A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B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B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B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BF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C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C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C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D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D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D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DF">
            <w:pPr>
              <w:widowControl w:val="0"/>
              <w:shd w:fill="ffffff" w:val="clea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12 – PROCEDÊNCIA DA MATÉRIA-PRIMA (SIM, SIE(CISPOA), SUSAF, SIF ou SISBI)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0">
            <w:pPr>
              <w:widowControl w:val="0"/>
              <w:shd w:fill="ffffff" w:val="clea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1">
            <w:pPr>
              <w:widowControl w:val="0"/>
              <w:shd w:fill="ffffff" w:val="clea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2">
            <w:pPr>
              <w:widowControl w:val="0"/>
              <w:shd w:fill="ffffff" w:val="clea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3F3">
            <w:pPr>
              <w:widowControl w:val="0"/>
              <w:shd w:fill="ffffff" w:val="clea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13 – PRÉ- BENEFICIAMENTO E BENEFICIAMENTO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3333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3333"/>
                <w:sz w:val="18"/>
                <w:szCs w:val="18"/>
                <w:shd w:fill="auto" w:val="clear"/>
                <w:rtl w:val="0"/>
              </w:rPr>
              <w:t xml:space="preserve">Matéria-prima de Terceiros aptas para transformação)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0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Nº DE REG. DE RÓTULO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0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0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CAPACIDADE DE PRODUÇÃO DIÁRIA (KG/DIA)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1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1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1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2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2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2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3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3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3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4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4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4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5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5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5F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6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6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7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.98046875" w:hRule="atLeast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7B">
            <w:pPr>
              <w:widowControl w:val="0"/>
              <w:shd w:fill="ffffff" w:val="clea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14 – MEIO DE TRANSPORTE DA MATÉRIA-PRIMA E PRODUTOS ACABADOS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8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TIPO DE VEÍCULO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9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TIPO DE ISOLAMENTO TÉRMICO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F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B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SISTEMA DE REFRIGERAÇÃO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C3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15 – MÁQUINAS E EQUIPAMENTOS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D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TIPO MÁQUINA/EQUIPAMENTO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D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QUANTIDADE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E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CAPACIDADE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E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UND. MEDIDA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E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E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F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F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F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4F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0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0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0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0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1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1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1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1F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2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2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2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3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3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3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3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4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4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4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4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5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5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5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5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6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6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6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6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7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7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7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7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8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8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8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8F">
            <w:pPr>
              <w:widowControl w:val="0"/>
              <w:shd w:fill="ffffff" w:val="clea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16 – EQUIPAMENTOS E SISTEMA DE REFRIGERAÇÃO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3333"/>
                <w:sz w:val="18"/>
                <w:szCs w:val="18"/>
                <w:rtl w:val="0"/>
              </w:rPr>
              <w:t xml:space="preserve">(geladeiras, freezer, ar-condicionado, bateria de frio)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A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TIPO DE EQUIPAMENTO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A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CAPACIDADE DE REFRIGERAÇÃO DO EQUIPAMENTO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A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(m³)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A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TEMPERATURA DE TRABALHO DO EQUIPAMENTO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A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DESCRIÇÃO DOS PRODUTOS A SEREM ARMAZENADOS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AF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FAIXA DE TEMPERATURA DO PRODUTOS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B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B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B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B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C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C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C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C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C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D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D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D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D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D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E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E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E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E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E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F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5F6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17 – CAPACIDADE INSTALADA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0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0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TEMPERATURA AMBIENTE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0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CAPACIDADE (kg) e/ou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0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CAPACIDADE EM CARCAÇAS (UN)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1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1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1F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2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2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3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3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3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4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4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4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5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5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5F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6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6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7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7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7F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8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8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9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9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9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A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A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A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B2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18 – ESPÉCIES QUE PRETENDE ABATER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C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ESPÉCIE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C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CAPACIDADE/DIA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C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VELOCIDADE DE ABATE/ HORA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D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D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D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E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E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E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F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F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6F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0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0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0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18">
            <w:pPr>
              <w:widowControl w:val="0"/>
              <w:shd w:fill="ffffff" w:val="clear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19 a – DESCRIÇÃO OU FLUXOGRAMA DO PROCESSO DE ABATE</w:t>
            </w:r>
          </w:p>
          <w:p w:rsidR="00000000" w:rsidDel="00000000" w:rsidP="00000000" w:rsidRDefault="00000000" w:rsidRPr="00000000" w14:paraId="00000719">
            <w:pPr>
              <w:widowControl w:val="0"/>
              <w:shd w:fill="ffffff" w:val="clear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1A">
            <w:pPr>
              <w:widowControl w:val="0"/>
              <w:shd w:fill="ffffff" w:val="clear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2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heading=h.uii50f4ztzf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19 b – DESCRIÇÃO OU FLUXOGRAMA DO PROCESSO DE INDUSTRIALIZAÇÃO DE CADA CATEGORIA DE PRODUTO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2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2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3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19 c – DESCRIÇÃO OU FLUXOGRAMA DO PROCESSO DE PRE BENEFICIAMENTO OU BENEFICIAMENTO DE CADA CATEGORIA DE PRODUTO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3F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4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51">
            <w:pPr>
              <w:widowControl w:val="0"/>
              <w:shd w:fill="ffffff" w:val="clear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20 – DEPENDÊNCIAS PARA ALOJAMENTO DE ANIMAIS VIVOS (CURRAIS, POCILGAS, APRISCOS E RECEPÇÃO DAS AVES E ANEXOS (PAVIMENTAÇÃO, DECLIVE, BEBEDOURO, PLATAFORMA DE INSPEÇÃO, PLATAFORMA DE RECEPÇÃO E SALA DE NECRÓPSIA)</w:t>
            </w:r>
          </w:p>
          <w:p w:rsidR="00000000" w:rsidDel="00000000" w:rsidP="00000000" w:rsidRDefault="00000000" w:rsidRPr="00000000" w14:paraId="00000752">
            <w:pPr>
              <w:widowControl w:val="0"/>
              <w:shd w:fill="ffffff" w:val="clear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53">
            <w:pPr>
              <w:widowControl w:val="0"/>
              <w:shd w:fill="ffffff" w:val="clear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64">
            <w:pPr>
              <w:widowControl w:val="0"/>
              <w:shd w:fill="ffffff" w:val="clea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21 – DESCRIÇÃO DAS INSTALAÇÕES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7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NATUREZA DO PISO E MATERIAL DE IMPERMEABILIZAÇÃO DAS PAREDES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7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8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TETO DAS SALAS DE ELABORAÇÃO DOS PRODUTOS COMESTÍVEIS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8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8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9A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NATUREZA E REVESTIMENTO DAS MESAS, CONSTRUÇÃO E REVESTIMENTO INTERNO DOS TANQUES DE SALGA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9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9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AD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JANELAS/ ABERTURAS (sistema de fechamento, telas, cortinas de ar e molas, exaustão)</w:t>
            </w:r>
          </w:p>
          <w:p w:rsidR="00000000" w:rsidDel="00000000" w:rsidP="00000000" w:rsidRDefault="00000000" w:rsidRPr="00000000" w14:paraId="000007AE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AF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C0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SISTEMA DE ÁGUA QUENTE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16"/>
                <w:szCs w:val="16"/>
                <w:rtl w:val="0"/>
              </w:rPr>
              <w:t xml:space="preserve">(descrever os equipamentos utilizados para obtenção de água quente, ex.: caldeira, aquecedor a gás, aquecimento elétrico)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C1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D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VESTIÁRIO PARA FUNCIONÁRIOS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D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Descrever tipo de piso, tetos e paredes. Listar número de chuveiros, armários, quantidade de vestiários e tipo de iluminação.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D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E5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BANHEIROS E INSTALAÇÕES SANITÁRIAS (separados dos vestiários)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E6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Descrever tipo de piso, tetos e paredes. Listar número de vasos sanitários e pias. Descrever tipo de iluminação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E7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2" w:hRule="atLeast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7F8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REFEITÓRIO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Descrever local, ou se usa empresa terceirizada.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F9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80A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22 – ÁGUA DO ESTABELECIMENTO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81B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PROCEDÊNCIA (POÇO PRÓPRIO OU REDE PÚBLICA)</w:t>
            </w:r>
          </w:p>
          <w:p w:rsidR="00000000" w:rsidDel="00000000" w:rsidP="00000000" w:rsidRDefault="00000000" w:rsidRPr="00000000" w14:paraId="0000081C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82D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VOLUME DA VAZÃO (ou pela outorga m³/hora) (se for rede pública através do hidrômetro)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2E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83F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SISTEMA DE TRATAMENTO (CLORAÇÃO OU OUTRO SISTEMA)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40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851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RESERVATÓRIO (MATERIAL E SUA CAPACIDADE)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52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863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DISTRIBUIÇÃO</w:t>
            </w:r>
          </w:p>
          <w:p w:rsidR="00000000" w:rsidDel="00000000" w:rsidP="00000000" w:rsidRDefault="00000000" w:rsidRPr="00000000" w14:paraId="00000864">
            <w:pPr>
              <w:keepNext w:val="1"/>
              <w:keepLines w:val="0"/>
              <w:widowControl w:val="0"/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875">
            <w:pPr>
              <w:widowControl w:val="0"/>
              <w:shd w:fill="ffffff" w:val="clear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23 – ÁGUAS RESIDUAIS (ÁGUA RESIDUAL INDUSTRIAL, ÁGUA RESIDUAL SANITÁRIA (CLOACAL/ BANHEIROS) E DEJETOS (ESTRUME): COLETA E DESTINO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76">
            <w:pPr>
              <w:widowControl w:val="0"/>
              <w:shd w:fill="ffffff" w:val="clear"/>
              <w:jc w:val="both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18"/>
                <w:szCs w:val="18"/>
                <w:rtl w:val="0"/>
              </w:rPr>
              <w:t xml:space="preserve">Descrever meios empregados para depuração das águas servidas antes de serem lançadas na rede pública de esgotos ou nos recursos hídricos naturais.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77">
            <w:pPr>
              <w:widowControl w:val="0"/>
              <w:shd w:fill="ffffff" w:val="clear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78">
            <w:pPr>
              <w:widowControl w:val="0"/>
              <w:shd w:fill="ffffff" w:val="clear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79">
            <w:pPr>
              <w:widowControl w:val="0"/>
              <w:shd w:fill="ffffff" w:val="clear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88A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24 – SEPARAÇÃO ENTRE ÁREA SUJA E LIMPA</w:t>
            </w:r>
          </w:p>
          <w:p w:rsidR="00000000" w:rsidDel="00000000" w:rsidP="00000000" w:rsidRDefault="00000000" w:rsidRPr="00000000" w14:paraId="0000088B">
            <w:pPr>
              <w:widowControl w:val="0"/>
              <w:shd w:fill="ffffff" w:val="clear"/>
              <w:rPr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18"/>
                <w:szCs w:val="18"/>
                <w:rtl w:val="0"/>
              </w:rPr>
              <w:t xml:space="preserve">Descrever de que forma é feita a separação entre área suja e área limpa (se é parede inteira ou meia parede, óculo, portas ou operações de abate).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8C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8D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89E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25 – CONTROLE DE PRAGAS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9F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A0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8B1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26 – INDICAÇÃO DE EXISTÊNCIA NAS PROXIMIDADES DE PONTOS PRODUTORES DE MAU CHEIRO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B2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B3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7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8C4">
            <w:pPr>
              <w:widowControl w:val="0"/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27 – OBSERVAÇÕES COMPLEMENTARES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C5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C6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C7">
            <w:pPr>
              <w:widowControl w:val="0"/>
              <w:shd w:fill="ffffff" w:val="clea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D8">
      <w:pPr>
        <w:rPr/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LEGENDA: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Nos itens que o estabelecimento não se enquadrar, utilizar a legenda: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NA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– não aplicado.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2393" w:top="2175" w:left="907" w:right="907" w:header="360" w:footer="51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8E8">
    <w:pPr>
      <w:keepNext w:val="0"/>
      <w:keepLines w:val="0"/>
      <w:widowControl w:val="0"/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0104.0" w:type="dxa"/>
      <w:jc w:val="center"/>
      <w:tblLayout w:type="fixed"/>
      <w:tblLook w:val="0000"/>
    </w:tblPr>
    <w:tblGrid>
      <w:gridCol w:w="1241"/>
      <w:gridCol w:w="4486"/>
      <w:gridCol w:w="4377"/>
      <w:tblGridChange w:id="0">
        <w:tblGrid>
          <w:gridCol w:w="1241"/>
          <w:gridCol w:w="4486"/>
          <w:gridCol w:w="4377"/>
        </w:tblGrid>
      </w:tblGridChange>
    </w:tblGrid>
    <w:tr>
      <w:trPr>
        <w:cantSplit w:val="0"/>
        <w:trHeight w:val="375" w:hRule="atLeast"/>
        <w:tblHeader w:val="0"/>
      </w:trPr>
      <w:tc>
        <w:tcPr>
          <w:gridSpan w:val="3"/>
          <w:tcBorders>
            <w:top w:color="000001" w:space="0" w:sz="4" w:val="single"/>
            <w:left w:color="000001" w:space="0" w:sz="4" w:val="single"/>
            <w:bottom w:color="000001" w:space="0" w:sz="4" w:val="single"/>
            <w:right w:color="000001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8E9">
          <w:pPr>
            <w:widowControl w:val="0"/>
            <w:shd w:fill="ffffff" w:val="clear"/>
            <w:rPr>
              <w:rFonts w:ascii="Arial" w:cs="Arial" w:eastAsia="Arial" w:hAnsi="Arial"/>
              <w:b w:val="1"/>
              <w:sz w:val="22"/>
              <w:szCs w:val="2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2"/>
              <w:szCs w:val="22"/>
              <w:rtl w:val="0"/>
            </w:rPr>
            <w:t xml:space="preserve">AUTENTICAÇÃO</w:t>
          </w:r>
        </w:p>
      </w:tc>
    </w:tr>
    <w:tr>
      <w:trPr>
        <w:cantSplit w:val="0"/>
        <w:tblHeader w:val="0"/>
      </w:trPr>
      <w:tc>
        <w:tcPr>
          <w:tcBorders>
            <w:top w:color="000001" w:space="0" w:sz="4" w:val="single"/>
            <w:left w:color="000001" w:space="0" w:sz="4" w:val="single"/>
            <w:bottom w:color="000001" w:space="0" w:sz="4" w:val="single"/>
            <w:right w:color="000001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8EC">
          <w:pPr>
            <w:widowControl w:val="0"/>
            <w:shd w:fill="ffffff" w:val="clear"/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DATA</w:t>
          </w:r>
        </w:p>
      </w:tc>
      <w:tc>
        <w:tcPr>
          <w:tcBorders>
            <w:top w:color="000001" w:space="0" w:sz="4" w:val="single"/>
            <w:left w:color="000001" w:space="0" w:sz="4" w:val="single"/>
            <w:bottom w:color="000001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8ED">
          <w:pPr>
            <w:widowControl w:val="0"/>
            <w:shd w:fill="ffffff" w:val="clea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CARIMBO E ASSINATURA DO RESPONSÁVEL TÉCNICO</w:t>
          </w:r>
        </w:p>
      </w:tc>
      <w:tc>
        <w:tcPr>
          <w:tcBorders>
            <w:top w:color="000001" w:space="0" w:sz="4" w:val="single"/>
            <w:left w:color="000001" w:space="0" w:sz="4" w:val="single"/>
            <w:bottom w:color="000001" w:space="0" w:sz="4" w:val="single"/>
            <w:right w:color="000001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8EE">
          <w:pPr>
            <w:widowControl w:val="0"/>
            <w:shd w:fill="ffffff" w:val="clea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CARIMBO E ASSINATURA DO RESPONSÁVEL LEGAL</w:t>
          </w:r>
        </w:p>
      </w:tc>
    </w:tr>
    <w:tr>
      <w:trPr>
        <w:cantSplit w:val="0"/>
        <w:trHeight w:val="743" w:hRule="atLeast"/>
        <w:tblHeader w:val="0"/>
      </w:trPr>
      <w:tc>
        <w:tcPr>
          <w:tcBorders>
            <w:top w:color="000001" w:space="0" w:sz="4" w:val="single"/>
            <w:left w:color="000001" w:space="0" w:sz="4" w:val="single"/>
            <w:bottom w:color="000001" w:space="0" w:sz="4" w:val="single"/>
            <w:right w:color="000001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8EF">
          <w:pPr>
            <w:widowControl w:val="0"/>
            <w:shd w:fill="ffffff" w:val="clea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a"/>
              <w:sz w:val="18"/>
              <w:szCs w:val="18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1" w:space="0" w:sz="4" w:val="single"/>
            <w:left w:color="000001" w:space="0" w:sz="4" w:val="single"/>
            <w:bottom w:color="000001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8F0">
          <w:pPr>
            <w:widowControl w:val="0"/>
            <w:shd w:fill="ffffff" w:val="clea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a"/>
              <w:sz w:val="18"/>
              <w:szCs w:val="18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1" w:space="0" w:sz="4" w:val="single"/>
            <w:left w:color="000001" w:space="0" w:sz="4" w:val="single"/>
            <w:bottom w:color="000001" w:space="0" w:sz="4" w:val="single"/>
            <w:right w:color="000001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8F1">
          <w:pPr>
            <w:widowControl w:val="0"/>
            <w:shd w:fill="ffffff" w:val="clea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a"/>
              <w:sz w:val="18"/>
              <w:szCs w:val="18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8F2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8D9">
    <w:pPr>
      <w:keepNext w:val="1"/>
      <w:keepLines w:val="0"/>
      <w:widowControl w:val="0"/>
      <w:shd w:fill="ffffff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10095.0" w:type="dxa"/>
      <w:jc w:val="center"/>
      <w:tblLayout w:type="fixed"/>
      <w:tblLook w:val="0000"/>
    </w:tblPr>
    <w:tblGrid>
      <w:gridCol w:w="1140"/>
      <w:gridCol w:w="6225"/>
      <w:gridCol w:w="1305"/>
      <w:gridCol w:w="1425"/>
      <w:tblGridChange w:id="0">
        <w:tblGrid>
          <w:gridCol w:w="1140"/>
          <w:gridCol w:w="6225"/>
          <w:gridCol w:w="1305"/>
          <w:gridCol w:w="1425"/>
        </w:tblGrid>
      </w:tblGridChange>
    </w:tblGrid>
    <w:tr>
      <w:trPr>
        <w:cantSplit w:val="0"/>
        <w:tblHeader w:val="0"/>
      </w:trPr>
      <w:tc>
        <w:tcPr>
          <w:tcBorders>
            <w:top w:color="000001" w:space="0" w:sz="4" w:val="single"/>
            <w:left w:color="000001" w:space="0" w:sz="4" w:val="single"/>
            <w:bottom w:color="000001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8DA">
          <w:pPr>
            <w:keepNext w:val="1"/>
            <w:keepLines w:val="0"/>
            <w:widowControl w:val="0"/>
            <w:shd w:fill="ffffff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a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/>
            <w:drawing>
              <wp:inline distB="0" distT="0" distL="0" distR="0">
                <wp:extent cx="590550" cy="602615"/>
                <wp:effectExtent b="0" l="0" r="0" t="0"/>
                <wp:docPr id="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60261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1" w:space="0" w:sz="4" w:val="single"/>
            <w:left w:color="000001" w:space="0" w:sz="4" w:val="single"/>
            <w:bottom w:color="000001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8DB">
          <w:pPr>
            <w:keepNext w:val="0"/>
            <w:widowControl w:val="0"/>
            <w:shd w:fill="ffffff" w:val="clear"/>
            <w:spacing w:line="276" w:lineRule="auto"/>
            <w:jc w:val="center"/>
            <w:rPr>
              <w:rFonts w:ascii="Arial" w:cs="Arial" w:eastAsia="Arial" w:hAnsi="Arial"/>
              <w:b w:val="1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8DC">
          <w:pPr>
            <w:keepNext w:val="0"/>
            <w:widowControl w:val="0"/>
            <w:shd w:fill="ffffff" w:val="clear"/>
            <w:spacing w:line="276" w:lineRule="auto"/>
            <w:jc w:val="center"/>
            <w:rPr>
              <w:rFonts w:ascii="Arial" w:cs="Arial" w:eastAsia="Arial" w:hAnsi="Arial"/>
              <w:b w:val="1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16"/>
              <w:szCs w:val="16"/>
              <w:rtl w:val="0"/>
            </w:rPr>
            <w:t xml:space="preserve">PREFEITURA MUNICIPAL DE LAJEADO </w:t>
          </w:r>
        </w:p>
        <w:p w:rsidR="00000000" w:rsidDel="00000000" w:rsidP="00000000" w:rsidRDefault="00000000" w:rsidRPr="00000000" w14:paraId="000008DD">
          <w:pPr>
            <w:keepNext w:val="0"/>
            <w:widowControl w:val="0"/>
            <w:shd w:fill="ffffff" w:val="clear"/>
            <w:spacing w:line="276" w:lineRule="auto"/>
            <w:jc w:val="center"/>
            <w:rPr>
              <w:rFonts w:ascii="Arial" w:cs="Arial" w:eastAsia="Arial" w:hAnsi="Arial"/>
              <w:b w:val="1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16"/>
              <w:szCs w:val="16"/>
              <w:rtl w:val="0"/>
            </w:rPr>
            <w:t xml:space="preserve">SECRETARIA DE DESENVOLVIMENTO ECONÔMICO,  </w:t>
          </w:r>
        </w:p>
        <w:p w:rsidR="00000000" w:rsidDel="00000000" w:rsidP="00000000" w:rsidRDefault="00000000" w:rsidRPr="00000000" w14:paraId="000008DE">
          <w:pPr>
            <w:keepNext w:val="0"/>
            <w:widowControl w:val="0"/>
            <w:shd w:fill="ffffff" w:val="clear"/>
            <w:spacing w:line="276" w:lineRule="auto"/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color w:val="000000"/>
              <w:sz w:val="16"/>
              <w:szCs w:val="16"/>
              <w:rtl w:val="0"/>
            </w:rPr>
            <w:t xml:space="preserve">INOVAÇÃO E AGRICULTURA - SEDEI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8DF">
          <w:pPr>
            <w:keepNext w:val="1"/>
            <w:keepLines w:val="0"/>
            <w:widowControl w:val="0"/>
            <w:shd w:fill="ffffff" w:val="clear"/>
            <w:spacing w:after="0" w:before="0" w:line="276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a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a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DEPARTAMENTO DE INSPEÇÃO DE PRODUTOS</w:t>
          </w: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a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DE ORIGEM ANIMAL - DIPOA</w:t>
          </w:r>
        </w:p>
        <w:p w:rsidR="00000000" w:rsidDel="00000000" w:rsidP="00000000" w:rsidRDefault="00000000" w:rsidRPr="00000000" w14:paraId="000008E0">
          <w:pPr>
            <w:keepNext w:val="1"/>
            <w:keepLines w:val="0"/>
            <w:widowControl w:val="0"/>
            <w:shd w:fill="ffffff" w:val="clear"/>
            <w:spacing w:after="0" w:before="0" w:line="288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a"/>
              <w:sz w:val="20"/>
              <w:szCs w:val="20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1" w:space="0" w:sz="4" w:val="single"/>
            <w:left w:color="000001" w:space="0" w:sz="4" w:val="single"/>
            <w:bottom w:color="000001" w:space="0" w:sz="4" w:val="single"/>
          </w:tcBorders>
          <w:shd w:fill="auto" w:val="clear"/>
          <w:tcMar>
            <w:left w:w="4.0" w:type="dxa"/>
            <w:right w:w="10.0" w:type="dxa"/>
          </w:tcMar>
          <w:vAlign w:val="center"/>
        </w:tcPr>
        <w:p w:rsidR="00000000" w:rsidDel="00000000" w:rsidP="00000000" w:rsidRDefault="00000000" w:rsidRPr="00000000" w14:paraId="000008E1">
          <w:pPr>
            <w:keepNext w:val="1"/>
            <w:keepLines w:val="0"/>
            <w:widowControl w:val="0"/>
            <w:shd w:fill="ffffff" w:val="clear"/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a"/>
              <w:sz w:val="14"/>
              <w:szCs w:val="1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a"/>
              <w:sz w:val="14"/>
              <w:szCs w:val="14"/>
              <w:u w:val="none"/>
              <w:shd w:fill="auto" w:val="clear"/>
              <w:vertAlign w:val="baseline"/>
              <w:rtl w:val="0"/>
            </w:rPr>
            <w:t xml:space="preserve">Elaborado em: Jan/2018</w:t>
          </w:r>
        </w:p>
        <w:p w:rsidR="00000000" w:rsidDel="00000000" w:rsidP="00000000" w:rsidRDefault="00000000" w:rsidRPr="00000000" w14:paraId="000008E2">
          <w:pPr>
            <w:keepNext w:val="1"/>
            <w:keepLines w:val="0"/>
            <w:widowControl w:val="0"/>
            <w:shd w:fill="ffffff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a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a"/>
              <w:sz w:val="14"/>
              <w:szCs w:val="14"/>
              <w:u w:val="none"/>
              <w:shd w:fill="auto" w:val="clear"/>
              <w:vertAlign w:val="baseline"/>
              <w:rtl w:val="0"/>
            </w:rPr>
            <w:t xml:space="preserve">Revisado: Out/2022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8E3">
          <w:pPr>
            <w:keepNext w:val="1"/>
            <w:keepLines w:val="0"/>
            <w:widowControl w:val="0"/>
            <w:shd w:fill="ffffff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a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a"/>
              <w:sz w:val="14"/>
              <w:szCs w:val="14"/>
              <w:u w:val="none"/>
              <w:shd w:fill="auto" w:val="clear"/>
              <w:vertAlign w:val="baseline"/>
              <w:rtl w:val="0"/>
            </w:rPr>
            <w:t xml:space="preserve">N° revisão: 04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8E4">
          <w:pPr>
            <w:keepNext w:val="1"/>
            <w:keepLines w:val="0"/>
            <w:widowControl w:val="0"/>
            <w:shd w:fill="ffffff" w:val="clear"/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a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a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MESE</w:t>
          </w:r>
        </w:p>
        <w:p w:rsidR="00000000" w:rsidDel="00000000" w:rsidP="00000000" w:rsidRDefault="00000000" w:rsidRPr="00000000" w14:paraId="000008E5">
          <w:pPr>
            <w:keepNext w:val="1"/>
            <w:keepLines w:val="0"/>
            <w:widowControl w:val="0"/>
            <w:shd w:fill="ffffff" w:val="clear"/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a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1" w:space="0" w:sz="4" w:val="single"/>
            <w:left w:color="000001" w:space="0" w:sz="4" w:val="single"/>
            <w:bottom w:color="000001" w:space="0" w:sz="4" w:val="single"/>
            <w:right w:color="000001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8E6">
          <w:pPr>
            <w:keepNext w:val="1"/>
            <w:keepLines w:val="0"/>
            <w:widowControl w:val="0"/>
            <w:shd w:fill="ffffff" w:val="clear"/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a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818515" cy="438150"/>
                <wp:effectExtent b="0" l="0" r="0" t="0"/>
                <wp:wrapSquare wrapText="bothSides" distB="0" distT="0" distL="0" distR="0"/>
                <wp:docPr id="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8515" cy="438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000000" w:rsidDel="00000000" w:rsidP="00000000" w:rsidRDefault="00000000" w:rsidRPr="00000000" w14:paraId="000008E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color w:val="00000a"/>
        <w:sz w:val="24"/>
        <w:szCs w:val="24"/>
        <w:lang w:val="pt-BR"/>
      </w:rPr>
    </w:rPrDefault>
    <w:pPrDefault>
      <w:pPr>
        <w:keepNext w:val="1"/>
        <w:widowControl w:val="0"/>
        <w:shd w:fill="ffffff" w:val="clear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shd w:fill="ffffff" w:val="clear"/>
    </w:pPr>
    <w:rPr>
      <w:rFonts w:ascii="Arial" w:cs="Arial" w:eastAsia="Arial" w:hAnsi="Arial"/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>
    <w:name w:val="Normal"/>
    <w:qFormat w:val="1"/>
    <w:pPr>
      <w:keepNext w:val="1"/>
      <w:keepLines w:val="0"/>
      <w:widowControl w:val="0"/>
      <w:shd w:fill="ffffff" w:val="clear"/>
      <w:suppressAutoHyphens w:val="1"/>
      <w:overflowPunct w:val="0"/>
      <w:bidi w:val="0"/>
      <w:spacing w:after="0" w:before="0" w:line="240" w:lineRule="auto"/>
      <w:jc w:val="left"/>
      <w:textAlignment w:val="baseline"/>
    </w:pPr>
    <w:rPr>
      <w:rFonts w:ascii="Times New Roman" w:cs="Mangal" w:eastAsia="SimSun" w:hAnsi="Times New Roman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color w:val="00000a"/>
      <w:spacing w:val="0"/>
      <w:w w:val="100"/>
      <w:kern w:val="0"/>
      <w:position w:val="0"/>
      <w:sz w:val="24"/>
      <w:szCs w:val="24"/>
      <w:u w:val="none"/>
      <w:vertAlign w:val="baseline"/>
      <w:em w:val="none"/>
      <w:lang w:bidi="hi-IN" w:eastAsia="zh-CN" w:val="pt-BR"/>
    </w:rPr>
  </w:style>
  <w:style w:type="paragraph" w:styleId="Ttulo1">
    <w:name w:val="Heading 1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Ttulo2">
    <w:name w:val="Heading 2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Ttulo3">
    <w:name w:val="Heading 3"/>
    <w:basedOn w:val="Normal1"/>
    <w:next w:val="Normal1"/>
    <w:qFormat w:val="1"/>
    <w:pPr>
      <w:keepNext w:val="1"/>
      <w:shd w:fill="ffffff" w:val="clear"/>
      <w:suppressAutoHyphens w:val="1"/>
      <w:outlineLvl w:val="2"/>
    </w:pPr>
    <w:rPr>
      <w:rFonts w:ascii="Arial" w:cs="Arial" w:eastAsia="Arial" w:hAnsi="Arial"/>
      <w:b w:val="1"/>
      <w:bCs w:val="1"/>
      <w:sz w:val="20"/>
    </w:rPr>
  </w:style>
  <w:style w:type="paragraph" w:styleId="Ttulo4">
    <w:name w:val="Heading 4"/>
    <w:basedOn w:val="Normal1"/>
    <w:next w:val="Normal1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Ttulo6">
    <w:name w:val="Heading 6"/>
    <w:basedOn w:val="Normal1"/>
    <w:next w:val="Normal1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Fontepargpadro">
    <w:name w:val="Fonte parág. padrão"/>
    <w:qFormat w:val="1"/>
    <w:rPr/>
  </w:style>
  <w:style w:type="character" w:styleId="WW8Num1z0">
    <w:name w:val="WW8Num1z0"/>
    <w:qFormat w:val="1"/>
    <w:rPr/>
  </w:style>
  <w:style w:type="character" w:styleId="WW8Num1z1">
    <w:name w:val="WW8Num1z1"/>
    <w:qFormat w:val="1"/>
    <w:rPr/>
  </w:style>
  <w:style w:type="character" w:styleId="WW8Num1z2">
    <w:name w:val="WW8Num1z2"/>
    <w:qFormat w:val="1"/>
    <w:rPr/>
  </w:style>
  <w:style w:type="character" w:styleId="WW8Num1z3">
    <w:name w:val="WW8Num1z3"/>
    <w:qFormat w:val="1"/>
    <w:rPr/>
  </w:style>
  <w:style w:type="character" w:styleId="WW8Num1z4">
    <w:name w:val="WW8Num1z4"/>
    <w:qFormat w:val="1"/>
    <w:rPr/>
  </w:style>
  <w:style w:type="character" w:styleId="WW8Num1z5">
    <w:name w:val="WW8Num1z5"/>
    <w:qFormat w:val="1"/>
    <w:rPr/>
  </w:style>
  <w:style w:type="character" w:styleId="WW8Num1z6">
    <w:name w:val="WW8Num1z6"/>
    <w:qFormat w:val="1"/>
    <w:rPr/>
  </w:style>
  <w:style w:type="character" w:styleId="WW8Num1z7">
    <w:name w:val="WW8Num1z7"/>
    <w:qFormat w:val="1"/>
    <w:rPr/>
  </w:style>
  <w:style w:type="character" w:styleId="WW8Num1z8">
    <w:name w:val="WW8Num1z8"/>
    <w:qFormat w:val="1"/>
    <w:rPr/>
  </w:style>
  <w:style w:type="character" w:styleId="WW8Num2z0">
    <w:name w:val="WW8Num2z0"/>
    <w:qFormat w:val="1"/>
    <w:rPr/>
  </w:style>
  <w:style w:type="character" w:styleId="WW8Num2z1">
    <w:name w:val="WW8Num2z1"/>
    <w:qFormat w:val="1"/>
    <w:rPr/>
  </w:style>
  <w:style w:type="character" w:styleId="WW8Num2z2">
    <w:name w:val="WW8Num2z2"/>
    <w:qFormat w:val="1"/>
    <w:rPr/>
  </w:style>
  <w:style w:type="character" w:styleId="WW8Num2z3">
    <w:name w:val="WW8Num2z3"/>
    <w:qFormat w:val="1"/>
    <w:rPr/>
  </w:style>
  <w:style w:type="character" w:styleId="WW8Num2z4">
    <w:name w:val="WW8Num2z4"/>
    <w:qFormat w:val="1"/>
    <w:rPr/>
  </w:style>
  <w:style w:type="character" w:styleId="WW8Num2z5">
    <w:name w:val="WW8Num2z5"/>
    <w:qFormat w:val="1"/>
    <w:rPr/>
  </w:style>
  <w:style w:type="character" w:styleId="WW8Num2z6">
    <w:name w:val="WW8Num2z6"/>
    <w:qFormat w:val="1"/>
    <w:rPr/>
  </w:style>
  <w:style w:type="character" w:styleId="WW8Num2z7">
    <w:name w:val="WW8Num2z7"/>
    <w:qFormat w:val="1"/>
    <w:rPr/>
  </w:style>
  <w:style w:type="character" w:styleId="WW8Num2z8">
    <w:name w:val="WW8Num2z8"/>
    <w:qFormat w:val="1"/>
    <w:rPr/>
  </w:style>
  <w:style w:type="character" w:styleId="WW8Num3z0">
    <w:name w:val="WW8Num3z0"/>
    <w:qFormat w:val="1"/>
    <w:rPr/>
  </w:style>
  <w:style w:type="character" w:styleId="WW8Num3z1">
    <w:name w:val="WW8Num3z1"/>
    <w:qFormat w:val="1"/>
    <w:rPr/>
  </w:style>
  <w:style w:type="character" w:styleId="WW8Num3z2">
    <w:name w:val="WW8Num3z2"/>
    <w:qFormat w:val="1"/>
    <w:rPr/>
  </w:style>
  <w:style w:type="character" w:styleId="WW8Num3z3">
    <w:name w:val="WW8Num3z3"/>
    <w:qFormat w:val="1"/>
    <w:rPr/>
  </w:style>
  <w:style w:type="character" w:styleId="WW8Num3z4">
    <w:name w:val="WW8Num3z4"/>
    <w:qFormat w:val="1"/>
    <w:rPr/>
  </w:style>
  <w:style w:type="character" w:styleId="WW8Num3z5">
    <w:name w:val="WW8Num3z5"/>
    <w:qFormat w:val="1"/>
    <w:rPr/>
  </w:style>
  <w:style w:type="character" w:styleId="WW8Num3z6">
    <w:name w:val="WW8Num3z6"/>
    <w:qFormat w:val="1"/>
    <w:rPr/>
  </w:style>
  <w:style w:type="character" w:styleId="WW8Num3z7">
    <w:name w:val="WW8Num3z7"/>
    <w:qFormat w:val="1"/>
    <w:rPr/>
  </w:style>
  <w:style w:type="character" w:styleId="WW8Num3z8">
    <w:name w:val="WW8Num3z8"/>
    <w:qFormat w:val="1"/>
    <w:rPr/>
  </w:style>
  <w:style w:type="paragraph" w:styleId="Ttulo">
    <w:name w:val="Título"/>
    <w:basedOn w:val="Normal1"/>
    <w:next w:val="Corpodotexto"/>
    <w:qFormat w:val="1"/>
    <w:pPr>
      <w:keepNext w:val="1"/>
      <w:shd w:fill="ffffff" w:val="clear"/>
      <w:suppressAutoHyphens w:val="1"/>
      <w:spacing w:after="120" w:before="240"/>
    </w:pPr>
    <w:rPr>
      <w:rFonts w:ascii="Arial" w:cs="Mangal" w:eastAsia="Microsoft YaHei" w:hAnsi="Arial"/>
      <w:sz w:val="28"/>
      <w:szCs w:val="28"/>
    </w:rPr>
  </w:style>
  <w:style w:type="paragraph" w:styleId="Corpodotexto">
    <w:name w:val="Body Text"/>
    <w:basedOn w:val="Normal1"/>
    <w:pPr>
      <w:shd w:fill="ffffff" w:val="clear"/>
      <w:suppressAutoHyphens w:val="1"/>
      <w:spacing w:after="120" w:before="0" w:line="288" w:lineRule="auto"/>
    </w:pPr>
    <w:rPr/>
  </w:style>
  <w:style w:type="paragraph" w:styleId="Lista">
    <w:name w:val="List"/>
    <w:basedOn w:val="Corpodotexto"/>
    <w:pPr>
      <w:shd w:fill="ffffff" w:val="clear"/>
      <w:suppressAutoHyphens w:val="1"/>
    </w:pPr>
    <w:rPr>
      <w:rFonts w:cs="Mangal"/>
    </w:rPr>
  </w:style>
  <w:style w:type="paragraph" w:styleId="Legenda">
    <w:name w:val="Caption"/>
    <w:basedOn w:val="Normal1"/>
    <w:qFormat w:val="1"/>
    <w:pPr>
      <w:suppressLineNumbers w:val="1"/>
      <w:shd w:fill="ffffff" w:val="clear"/>
      <w:suppressAutoHyphen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>
    <w:name w:val="Índice"/>
    <w:basedOn w:val="Normal1"/>
    <w:qFormat w:val="1"/>
    <w:pPr>
      <w:suppressLineNumbers w:val="1"/>
      <w:shd w:fill="ffffff" w:val="clear"/>
      <w:suppressAutoHyphens w:val="1"/>
    </w:pPr>
    <w:rPr>
      <w:rFonts w:cs="Mangal"/>
    </w:rPr>
  </w:style>
  <w:style w:type="paragraph" w:styleId="Normal1" w:default="1">
    <w:name w:val="LO-normal1"/>
    <w:qFormat w:val="1"/>
    <w:pPr>
      <w:keepNext w:val="1"/>
      <w:widowControl w:val="0"/>
      <w:shd w:fill="ffffff" w:val="clear"/>
      <w:bidi w:val="0"/>
      <w:spacing w:after="0" w:before="0"/>
      <w:jc w:val="left"/>
    </w:pPr>
    <w:rPr>
      <w:rFonts w:ascii="Times New Roman" w:cs="Arial" w:eastAsia="NSimSun" w:hAnsi="Times New Roman"/>
      <w:color w:val="00000a"/>
      <w:kern w:val="0"/>
      <w:sz w:val="24"/>
      <w:szCs w:val="24"/>
      <w:lang w:bidi="hi-IN" w:eastAsia="zh-CN" w:val="pt-BR"/>
    </w:rPr>
  </w:style>
  <w:style w:type="paragraph" w:styleId="Ttulododocumento">
    <w:name w:val="Title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LONormal">
    <w:name w:val="LO-Normal"/>
    <w:qFormat w:val="1"/>
    <w:pPr>
      <w:keepNext w:val="1"/>
      <w:keepLines w:val="0"/>
      <w:widowControl w:val="0"/>
      <w:shd w:fill="ffffff" w:val="clear"/>
      <w:suppressAutoHyphens w:val="1"/>
      <w:overflowPunct w:val="0"/>
      <w:bidi w:val="0"/>
      <w:spacing w:after="0" w:before="0" w:line="240" w:lineRule="auto"/>
      <w:jc w:val="left"/>
      <w:textAlignment w:val="baseline"/>
    </w:pPr>
    <w:rPr>
      <w:rFonts w:ascii="Liberation Serif" w:cs="Mangal" w:eastAsia="SimSun" w:hAnsi="Liberation Serif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color w:val="00000a"/>
      <w:spacing w:val="0"/>
      <w:w w:val="100"/>
      <w:kern w:val="0"/>
      <w:position w:val="0"/>
      <w:sz w:val="24"/>
      <w:szCs w:val="24"/>
      <w:u w:val="none"/>
      <w:vertAlign w:val="baseline"/>
      <w:em w:val="none"/>
      <w:lang w:bidi="hi-IN" w:eastAsia="zh-CN" w:val="pt-BR"/>
    </w:rPr>
  </w:style>
  <w:style w:type="paragraph" w:styleId="CabealhoeRodap">
    <w:name w:val="Cabeçalho e Rodapé"/>
    <w:basedOn w:val="Normal1"/>
    <w:qFormat w:val="1"/>
    <w:pPr>
      <w:shd w:fill="ffffff" w:val="clear"/>
    </w:pPr>
    <w:rPr/>
  </w:style>
  <w:style w:type="paragraph" w:styleId="Cabealho">
    <w:name w:val="Header"/>
    <w:basedOn w:val="Normal1"/>
    <w:pPr>
      <w:suppressLineNumbers w:val="1"/>
      <w:shd w:fill="ffffff" w:val="clear"/>
      <w:tabs>
        <w:tab w:val="clear" w:pos="720"/>
        <w:tab w:val="center" w:leader="none" w:pos="4819"/>
        <w:tab w:val="right" w:leader="none" w:pos="9638"/>
      </w:tabs>
      <w:suppressAutoHyphens w:val="1"/>
    </w:pPr>
    <w:rPr/>
  </w:style>
  <w:style w:type="paragraph" w:styleId="Contedodatabela">
    <w:name w:val="Conteúdo da tabela"/>
    <w:basedOn w:val="Normal1"/>
    <w:qFormat w:val="1"/>
    <w:pPr>
      <w:suppressLineNumbers w:val="1"/>
      <w:shd w:fill="ffffff" w:val="clear"/>
      <w:suppressAutoHyphens w:val="1"/>
    </w:pPr>
    <w:rPr/>
  </w:style>
  <w:style w:type="paragraph" w:styleId="Corpodetexto31">
    <w:name w:val="Corpo de texto 31"/>
    <w:basedOn w:val="Normal1"/>
    <w:qFormat w:val="1"/>
    <w:pPr>
      <w:shd w:fill="ffffff" w:val="clear"/>
      <w:suppressAutoHyphens w:val="1"/>
    </w:pPr>
    <w:rPr>
      <w:b w:val="1"/>
      <w:bCs w:val="1"/>
      <w:sz w:val="22"/>
    </w:rPr>
  </w:style>
  <w:style w:type="paragraph" w:styleId="Ttulodatabela">
    <w:name w:val="Título da tabela"/>
    <w:basedOn w:val="Contedodatabela"/>
    <w:qFormat w:val="1"/>
    <w:pPr>
      <w:shd w:fill="ffffff" w:val="clear"/>
      <w:suppressAutoHyphens w:val="1"/>
      <w:jc w:val="center"/>
    </w:pPr>
    <w:rPr>
      <w:b w:val="1"/>
      <w:bCs w:val="1"/>
    </w:rPr>
  </w:style>
  <w:style w:type="paragraph" w:styleId="Rodap">
    <w:name w:val="Footer"/>
    <w:basedOn w:val="Normal1"/>
    <w:pPr>
      <w:suppressLineNumbers w:val="1"/>
      <w:shd w:fill="ffffff" w:val="clear"/>
      <w:tabs>
        <w:tab w:val="clear" w:pos="720"/>
        <w:tab w:val="center" w:leader="none" w:pos="4819"/>
        <w:tab w:val="right" w:leader="none" w:pos="9638"/>
      </w:tabs>
      <w:suppressAutoHyphens w:val="1"/>
    </w:pPr>
    <w:rPr/>
  </w:style>
  <w:style w:type="paragraph" w:styleId="Ttulodetabela">
    <w:name w:val="Título de tabela"/>
    <w:basedOn w:val="Contedodatabela"/>
    <w:qFormat w:val="1"/>
    <w:pPr>
      <w:shd w:fill="ffffff" w:val="clear"/>
      <w:suppressAutoHyphens w:val="1"/>
      <w:jc w:val="center"/>
    </w:pPr>
    <w:rPr>
      <w:b w:val="1"/>
      <w:bCs w:val="1"/>
    </w:rPr>
  </w:style>
  <w:style w:type="paragraph" w:styleId="Subttulo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numbering" w:styleId="WW8Num1">
    <w:name w:val="WW8Num1"/>
    <w:qFormat w:val="1"/>
  </w:style>
  <w:style w:type="numbering" w:styleId="WW8Num2">
    <w:name w:val="WW8Num2"/>
    <w:qFormat w:val="1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nw8ufMgwh8sHlTPItaanqMcR8A==">CgMxLjAyDWgudWlpNTBmNHp0emY4AHIhMXNHVXJ3NUVTUUtGQ3R4eGdrQ2NPdEUtSEFXNGxxejBn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2017-09-30T20:01:00Z</dcterms:created>
  <dc:creator>de</dc:creator>
</cp:coreProperties>
</file>