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leader="none" w:pos="4419"/>
          <w:tab w:val="right" w:leader="none" w:pos="8838"/>
        </w:tabs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leader="none" w:pos="4419"/>
          <w:tab w:val="right" w:leader="none" w:pos="8838"/>
        </w:tabs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DOCUMENTOS DE RESPONSABILIDADE DA SECRETARIA NECESSÁRIOS PARA FIRMAR PARCERIA ATRAVÉS DA LEI MUNICIPAL 11.438/2022 E DECRETO MUNICIPAL N° 13.530/2024</w:t>
      </w:r>
    </w:p>
    <w:p w:rsidR="00000000" w:rsidDel="00000000" w:rsidP="00000000" w:rsidRDefault="00000000" w:rsidRPr="00000000" w14:paraId="00000004">
      <w:pPr>
        <w:tabs>
          <w:tab w:val="center" w:leader="none" w:pos="4419"/>
          <w:tab w:val="right" w:leader="none" w:pos="8838"/>
        </w:tabs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center" w:leader="none" w:pos="4419"/>
          <w:tab w:val="right" w:leader="none" w:pos="8838"/>
        </w:tabs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Arial" w:cs="Arial" w:eastAsia="Arial" w:hAnsi="Arial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Documentação necessária para análise dos requisitos/celebração de Termo de Repasse, devendo ser providenciadas pela SECRETARIA GESTORA</w:t>
      </w:r>
      <w:r w:rsidDel="00000000" w:rsidR="00000000" w:rsidRPr="00000000">
        <w:rPr>
          <w:rFonts w:ascii="Arial" w:cs="Arial" w:eastAsia="Arial" w:hAnsi="Arial"/>
          <w:sz w:val="21"/>
          <w:szCs w:val="21"/>
          <w:rtl w:val="0"/>
        </w:rPr>
        <w:t xml:space="preserve">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Arial" w:cs="Arial" w:eastAsia="Arial" w:hAnsi="Arial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sz w:val="21"/>
          <w:szCs w:val="21"/>
          <w:rtl w:val="0"/>
        </w:rPr>
        <w:t xml:space="preserve">Os documentos abaixo relacionados deverão ser anexados ao expediente protocolado pela Escola solicitante.</w:t>
      </w:r>
    </w:p>
    <w:p w:rsidR="00000000" w:rsidDel="00000000" w:rsidP="00000000" w:rsidRDefault="00000000" w:rsidRPr="00000000" w14:paraId="0000000A">
      <w:pPr>
        <w:spacing w:line="360" w:lineRule="auto"/>
        <w:rPr>
          <w:rFonts w:ascii="Arial" w:cs="Arial" w:eastAsia="Arial" w:hAnsi="Arial"/>
          <w:b w:val="1"/>
          <w:bCs w:val="1"/>
          <w:sz w:val="14"/>
          <w:szCs w:val="1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65.0" w:type="dxa"/>
        <w:jc w:val="left"/>
        <w:tblInd w:w="-70.0" w:type="dxa"/>
        <w:tblLayout w:type="fixed"/>
        <w:tblLook w:val="0000"/>
      </w:tblPr>
      <w:tblGrid>
        <w:gridCol w:w="8790"/>
        <w:gridCol w:w="1375"/>
        <w:tblGridChange w:id="0">
          <w:tblGrid>
            <w:gridCol w:w="8790"/>
            <w:gridCol w:w="13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B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21"/>
                <w:szCs w:val="21"/>
                <w:vertAlign w:val="baseline"/>
                <w:rtl w:val="0"/>
              </w:rPr>
              <w:t xml:space="preserve">Descrição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C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21"/>
                <w:szCs w:val="21"/>
                <w:vertAlign w:val="baseline"/>
                <w:rtl w:val="0"/>
              </w:rPr>
              <w:t xml:space="preserve">Cumpriu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D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  <w:rtl w:val="0"/>
              </w:rPr>
              <w:t xml:space="preserve">) 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vertAlign w:val="baseline"/>
                <w:rtl w:val="0"/>
              </w:rPr>
              <w:t xml:space="preserve">Comunicação Interna da Secretaria responsável contendo a motivação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 e a indicação do Fiscal responsável pela parceria;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E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F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2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1"/>
                <w:szCs w:val="21"/>
                <w:vertAlign w:val="baseline"/>
                <w:rtl w:val="0"/>
              </w:rPr>
              <w:t xml:space="preserve">)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Plano de Aplicação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conforme modelo do Município de Lajeado assinado;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0">
            <w:pPr>
              <w:tabs>
                <w:tab w:val="left" w:leader="none" w:pos="1418"/>
                <w:tab w:val="left" w:leader="none" w:pos="4253"/>
              </w:tabs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1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3) 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Certidão FGTS;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2">
            <w:pPr>
              <w:tabs>
                <w:tab w:val="left" w:leader="none" w:pos="1418"/>
                <w:tab w:val="left" w:leader="none" w:pos="4253"/>
              </w:tabs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3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4)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Certidão negativa de débitos Federal;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4">
            <w:pPr>
              <w:tabs>
                <w:tab w:val="left" w:leader="none" w:pos="1418"/>
                <w:tab w:val="left" w:leader="none" w:pos="4253"/>
              </w:tabs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5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5)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Certidão negativa de débitos Estadual;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6">
            <w:pPr>
              <w:tabs>
                <w:tab w:val="left" w:leader="none" w:pos="1418"/>
                <w:tab w:val="left" w:leader="none" w:pos="4253"/>
              </w:tabs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7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6)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Certidão negativa de débitos Municipal;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8">
            <w:pPr>
              <w:tabs>
                <w:tab w:val="left" w:leader="none" w:pos="1418"/>
                <w:tab w:val="left" w:leader="none" w:pos="4253"/>
              </w:tabs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9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7) 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Cartão CNPJ;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A">
            <w:pPr>
              <w:tabs>
                <w:tab w:val="left" w:leader="none" w:pos="1418"/>
                <w:tab w:val="left" w:leader="none" w:pos="4253"/>
              </w:tabs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B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8) 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Estatuto Social;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C">
            <w:pPr>
              <w:tabs>
                <w:tab w:val="left" w:leader="none" w:pos="1418"/>
                <w:tab w:val="left" w:leader="none" w:pos="4253"/>
              </w:tabs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D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9)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 Ata de Eleição;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E">
            <w:pPr>
              <w:tabs>
                <w:tab w:val="left" w:leader="none" w:pos="1418"/>
                <w:tab w:val="left" w:leader="none" w:pos="4253"/>
              </w:tabs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F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10) 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Documento de Identificação com foto do representante legal;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0">
            <w:pPr>
              <w:tabs>
                <w:tab w:val="left" w:leader="none" w:pos="1418"/>
                <w:tab w:val="left" w:leader="none" w:pos="4253"/>
              </w:tabs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1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11) 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Comprovante de Endereço do representante legal;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2">
            <w:pPr>
              <w:tabs>
                <w:tab w:val="left" w:leader="none" w:pos="1418"/>
                <w:tab w:val="left" w:leader="none" w:pos="4253"/>
              </w:tabs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3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12) 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Decreto que determina os valores a serem repassados e tabela de valores;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4">
            <w:pPr>
              <w:tabs>
                <w:tab w:val="left" w:leader="none" w:pos="1418"/>
                <w:tab w:val="left" w:leader="none" w:pos="4253"/>
              </w:tabs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5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13) </w:t>
            </w: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Pedido de compras com o recurso para firmar a parceria;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6">
            <w:pPr>
              <w:tabs>
                <w:tab w:val="left" w:leader="none" w:pos="1418"/>
                <w:tab w:val="left" w:leader="none" w:pos="4253"/>
              </w:tabs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7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14)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1"/>
                <w:szCs w:val="21"/>
                <w:rtl w:val="0"/>
              </w:rPr>
              <w:t xml:space="preserve">Verificação de documentos: Antes de encaminhar o expediente para a Procuradoria, conferir se todos os documentos listados acima constam no processo, bem como, validar a veracidade das certidões, cartão CNPJ e documentos;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9">
            <w:pPr>
              <w:tabs>
                <w:tab w:val="left" w:leader="none" w:pos="1418"/>
                <w:tab w:val="left" w:leader="none" w:pos="4253"/>
              </w:tabs>
              <w:spacing w:line="360" w:lineRule="auto"/>
              <w:jc w:val="center"/>
              <w:rPr>
                <w:rFonts w:ascii="Arial" w:cs="Arial" w:eastAsia="Arial" w:hAnsi="Arial"/>
                <w:b w:val="1"/>
                <w:bCs w:val="1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850" w:top="850" w:left="850" w:right="85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widowControl w:val="0"/>
      <w:tabs>
        <w:tab w:val="center" w:leader="none" w:pos="4819"/>
        <w:tab w:val="right" w:leader="none" w:pos="9638"/>
      </w:tabs>
      <w:jc w:val="center"/>
      <w:rPr>
        <w:sz w:val="16"/>
        <w:szCs w:val="16"/>
      </w:rPr>
    </w:pPr>
    <w:r w:rsidDel="00000000" w:rsidR="00000000" w:rsidRPr="00000000">
      <w:rPr>
        <w:sz w:val="16"/>
        <w:szCs w:val="16"/>
      </w:rPr>
      <w:drawing>
        <wp:inline distB="114300" distT="114300" distL="114300" distR="114300">
          <wp:extent cx="355120" cy="439672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55120" cy="43967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widowControl w:val="0"/>
      <w:tabs>
        <w:tab w:val="center" w:leader="none" w:pos="4819"/>
        <w:tab w:val="right" w:leader="none" w:pos="9638"/>
      </w:tabs>
      <w:jc w:val="center"/>
      <w:rPr/>
    </w:pPr>
    <w:r w:rsidDel="00000000" w:rsidR="00000000" w:rsidRPr="00000000">
      <w:rPr>
        <w:sz w:val="16"/>
        <w:szCs w:val="16"/>
        <w:rtl w:val="0"/>
      </w:rPr>
      <w:t xml:space="preserve">ESTADO DO RIO GRANDE DO SUL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widowControl w:val="0"/>
      <w:tabs>
        <w:tab w:val="center" w:leader="none" w:pos="4819"/>
        <w:tab w:val="right" w:leader="none" w:pos="9638"/>
      </w:tabs>
      <w:jc w:val="center"/>
      <w:rPr/>
    </w:pPr>
    <w:r w:rsidDel="00000000" w:rsidR="00000000" w:rsidRPr="00000000">
      <w:rPr>
        <w:b w:val="1"/>
        <w:bCs w:val="1"/>
        <w:sz w:val="16"/>
        <w:szCs w:val="16"/>
        <w:rtl w:val="0"/>
      </w:rPr>
      <w:t xml:space="preserve">PREFEITURA MUNICIPAL DE LAJEADO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0">
    <w:name w:val="Título 1"/>
    <w:basedOn w:val="Normal"/>
    <w:next w:val="Normal"/>
    <w:autoRedefine w:val="0"/>
    <w:hidden w:val="0"/>
    <w:qFormat w:val="0"/>
    <w:pPr>
      <w:keepNext w:val="1"/>
      <w:widowControl w:val="1"/>
      <w:numPr>
        <w:ilvl w:val="0"/>
        <w:numId w:val="1"/>
      </w:numPr>
      <w:suppressAutoHyphens w:val="0"/>
      <w:bidi w:val="0"/>
      <w:spacing w:after="60" w:before="240" w:line="252" w:lineRule="auto"/>
      <w:ind w:leftChars="-1" w:rightChars="0" w:firstLineChars="-1"/>
      <w:textDirection w:val="btLr"/>
      <w:textAlignment w:val="top"/>
      <w:outlineLvl w:val="0"/>
    </w:pPr>
    <w:rPr>
      <w:rFonts w:ascii="Cambria" w:cs="Cambria" w:eastAsia="Times New Roman" w:hAnsi="Cambria"/>
      <w:b w:val="1"/>
      <w:bCs w:val="1"/>
      <w:w w:val="100"/>
      <w:kern w:val="2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1">
    <w:name w:val="Fonte parág. padrão1"/>
    <w:next w:val="Fonteparág.padrã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ítulo1Char">
    <w:name w:val="Título 1 Char"/>
    <w:next w:val="Título1Char"/>
    <w:autoRedefine w:val="0"/>
    <w:hidden w:val="0"/>
    <w:qFormat w:val="0"/>
    <w:rPr>
      <w:rFonts w:ascii="Cambria" w:cs="Times New Roman" w:eastAsia="Times New Roman" w:hAnsi="Cambria"/>
      <w:b w:val="1"/>
      <w:bCs w:val="1"/>
      <w:w w:val="100"/>
      <w:kern w:val="2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TextodenotaderodapéChar">
    <w:name w:val="Texto de nota de rodapé Char"/>
    <w:next w:val="TextodenotaderodapéCh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Caracteresdenotaderodapé">
    <w:name w:val="Caracteres de nota de rodapé"/>
    <w:next w:val="Caracteresdenotaderodapé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LinkdaInternet">
    <w:name w:val="Link da Internet"/>
    <w:next w:val="LinkdaInternet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val="und"/>
    </w:rPr>
  </w:style>
  <w:style w:type="paragraph" w:styleId="Título">
    <w:name w:val="Título"/>
    <w:basedOn w:val="Normal"/>
    <w:next w:val="Corpodotexto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Lucida Sans" w:eastAsia="Microsoft YaHei" w:hAnsi="Liberation Sans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Corpodotexto">
    <w:name w:val="Corpo do texto"/>
    <w:basedOn w:val="Normal"/>
    <w:next w:val="Corpodotexto"/>
    <w:autoRedefine w:val="0"/>
    <w:hidden w:val="0"/>
    <w:qFormat w:val="0"/>
    <w:pPr>
      <w:widowControl w:val="1"/>
      <w:suppressAutoHyphens w:val="0"/>
      <w:bidi w:val="0"/>
      <w:spacing w:after="140" w:before="0" w:line="288" w:lineRule="auto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1"/>
      <w:suppressAutoHyphens w:val="0"/>
      <w:bidi w:val="0"/>
      <w:spacing w:after="140" w:before="0" w:line="288" w:lineRule="auto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ítulo1">
    <w:name w:val="Título1"/>
    <w:basedOn w:val="Normal"/>
    <w:next w:val="Corpodotexto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Mangal" w:eastAsia="Microsoft YaHei" w:hAnsi="Liberation Sans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Notaderodapé">
    <w:name w:val="Nota de rodapé"/>
    <w:basedOn w:val="Normal"/>
    <w:next w:val="Notaderodapé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Default">
    <w:name w:val="Default"/>
    <w:next w:val="Default"/>
    <w:autoRedefine w:val="0"/>
    <w:hidden w:val="0"/>
    <w:qFormat w:val="0"/>
    <w:pPr>
      <w:widowControl w:val="1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entury Gothic" w:cs="Century Gothic" w:eastAsia="Calibri" w:hAnsi="Century Gothic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ítulodetabela">
    <w:name w:val="Título de tabela"/>
    <w:basedOn w:val="Conteúdodatabela"/>
    <w:next w:val="Títulode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nrd28gVV5aK8JLq0uHjyvUmd6Q==">CgMxLjA4AHIhMTN0NmNhZmo1ai1xQ0FGZjBPa01oLUZsYTFMRnRGTUV6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1995-11-21T19:41:00Z</dcterms:created>
  <dc:creator>hp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